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F56B0">
      <w:pPr>
        <w:pStyle w:val="pj"/>
      </w:pPr>
      <w:bookmarkStart w:id="0" w:name="_GoBack"/>
      <w:bookmarkEnd w:id="0"/>
      <w:r>
        <w:rPr>
          <w:rStyle w:val="s0"/>
          <w:b/>
          <w:bCs/>
        </w:rPr>
        <w:t>«Мерзімді әскери қызметке шақырылған әскери қызметшілер, сондай-ақ оларды қызметтен шығару, оларда банктік қарыздың, микрокредиттің болуы не болмауы, банктік қарыз шарты, микрокредит беру туралы шарт бойынша төлемді кейінге қалдырудың ұсынылуы туралы мәлім</w:t>
      </w:r>
      <w:r>
        <w:rPr>
          <w:rStyle w:val="s0"/>
          <w:b/>
          <w:bCs/>
        </w:rPr>
        <w:t>еттерді алмасу қағидаларын бекіту туралы» Қазақстан Республикасы Қаржы нарығын реттеу және дамыту агенттігі Басқармасының 2024 жылғы 6 тамыздағы № 50 Қаулысы</w:t>
      </w:r>
    </w:p>
    <w:p w:rsidR="00000000" w:rsidRDefault="004F56B0">
      <w:pPr>
        <w:pStyle w:val="pj"/>
      </w:pPr>
      <w:r>
        <w:rPr>
          <w:rStyle w:val="s0"/>
          <w:b/>
          <w:bCs/>
        </w:rPr>
        <w:t> </w:t>
      </w:r>
    </w:p>
    <w:p w:rsidR="00000000" w:rsidRDefault="004F56B0">
      <w:pPr>
        <w:pStyle w:val="pj"/>
      </w:pPr>
      <w:r>
        <w:rPr>
          <w:rStyle w:val="s0"/>
        </w:rPr>
        <w:t>Қазақстан</w:t>
      </w:r>
      <w:r>
        <w:rPr>
          <w:rStyle w:val="s0"/>
        </w:rPr>
        <w:t xml:space="preserve"> Республикасының Нормативтік құқықтық актілерді мемлекеттік тіркеу тізілімінде 2024 жылғы 8 тамызда № 34908 тіркелді</w:t>
      </w:r>
    </w:p>
    <w:p w:rsidR="00000000" w:rsidRDefault="004F56B0">
      <w:pPr>
        <w:pStyle w:val="pj"/>
      </w:pPr>
      <w:r>
        <w:rPr>
          <w:rStyle w:val="s0"/>
        </w:rPr>
        <w:t> </w:t>
      </w:r>
    </w:p>
    <w:p w:rsidR="00000000" w:rsidRDefault="004F56B0">
      <w:pPr>
        <w:pStyle w:val="pj"/>
      </w:pPr>
      <w:r>
        <w:rPr>
          <w:rStyle w:val="s0"/>
        </w:rPr>
        <w:t xml:space="preserve">Жариялануы: </w:t>
      </w:r>
      <w:hyperlink r:id="rId7" w:anchor="!/doc/199569/kaz" w:history="1">
        <w:r>
          <w:rPr>
            <w:rStyle w:val="a4"/>
          </w:rPr>
          <w:t>«ҚР НҚА электрондық түрдегі эталондық бақылау банкі»</w:t>
        </w:r>
        <w:r>
          <w:rPr>
            <w:rStyle w:val="a4"/>
          </w:rPr>
          <w:t xml:space="preserve"> АЖ 2024 ж. 12 тамызда</w:t>
        </w:r>
      </w:hyperlink>
    </w:p>
    <w:p w:rsidR="00000000" w:rsidRDefault="004F56B0">
      <w:pPr>
        <w:pStyle w:val="pj"/>
      </w:pPr>
      <w:r>
        <w:rPr>
          <w:b/>
          <w:bCs/>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F56B0" w:rsidRDefault="004F56B0" w:rsidP="004F56B0">
      <w:r>
        <w:separator/>
      </w:r>
    </w:p>
  </w:endnote>
  <w:endnote w:type="continuationSeparator" w:id="0">
    <w:p w:rsidR="004F56B0" w:rsidRDefault="004F56B0" w:rsidP="004F56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56B0" w:rsidRDefault="004F56B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56B0" w:rsidRDefault="004F56B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56B0" w:rsidRDefault="004F56B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F56B0" w:rsidRDefault="004F56B0" w:rsidP="004F56B0">
      <w:r>
        <w:separator/>
      </w:r>
    </w:p>
  </w:footnote>
  <w:footnote w:type="continuationSeparator" w:id="0">
    <w:p w:rsidR="004F56B0" w:rsidRDefault="004F56B0" w:rsidP="004F56B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56B0" w:rsidRDefault="004F56B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56B0" w:rsidRDefault="004F56B0" w:rsidP="004F56B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F56B0" w:rsidRPr="004F56B0" w:rsidRDefault="004F56B0" w:rsidP="004F56B0">
    <w:pPr>
      <w:pStyle w:val="a6"/>
      <w:spacing w:after="100"/>
      <w:jc w:val="right"/>
      <w:rPr>
        <w:rFonts w:ascii="Arial" w:hAnsi="Arial" w:cs="Arial"/>
        <w:color w:val="808080"/>
        <w:sz w:val="20"/>
      </w:rPr>
    </w:pPr>
    <w:r>
      <w:rPr>
        <w:rFonts w:ascii="Arial" w:hAnsi="Arial" w:cs="Arial"/>
        <w:color w:val="808080"/>
        <w:sz w:val="20"/>
      </w:rPr>
      <w:t>Документ: «Мерзімді әскери қызметке шақырылған әскери қызметшілер, сондай-ақ оларды қызметтен шығару, оларда банктік қарыздың, микрокредиттің болуы не болмауы, банктік қарыз шарты, микрокредит беру туралы шарт бойынша төлемді кейінге қалдырудың ұсынылуы туралы мәліметтерді алмасу қағидаларын бекіту туралы» Қазақстан Республикасы Қаржы нарығын реттеу және дамыту агенттігі Басқармасының 2024 жылғы 6 тамыздағы № 50 Қаулысы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56B0" w:rsidRDefault="004F56B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F56B0"/>
    <w:rsid w:val="004F56B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F56B0"/>
    <w:pPr>
      <w:tabs>
        <w:tab w:val="center" w:pos="4677"/>
        <w:tab w:val="right" w:pos="9355"/>
      </w:tabs>
    </w:pPr>
  </w:style>
  <w:style w:type="character" w:customStyle="1" w:styleId="a7">
    <w:name w:val="Верхний колонтитул Знак"/>
    <w:basedOn w:val="a0"/>
    <w:link w:val="a6"/>
    <w:uiPriority w:val="99"/>
    <w:rsid w:val="004F56B0"/>
    <w:rPr>
      <w:rFonts w:eastAsiaTheme="minorEastAsia"/>
      <w:sz w:val="24"/>
      <w:szCs w:val="24"/>
    </w:rPr>
  </w:style>
  <w:style w:type="paragraph" w:styleId="a8">
    <w:name w:val="footer"/>
    <w:basedOn w:val="a"/>
    <w:link w:val="a9"/>
    <w:uiPriority w:val="99"/>
    <w:unhideWhenUsed/>
    <w:rsid w:val="004F56B0"/>
    <w:pPr>
      <w:tabs>
        <w:tab w:val="center" w:pos="4677"/>
        <w:tab w:val="right" w:pos="9355"/>
      </w:tabs>
    </w:pPr>
  </w:style>
  <w:style w:type="character" w:customStyle="1" w:styleId="a9">
    <w:name w:val="Нижний колонтитул Знак"/>
    <w:basedOn w:val="a0"/>
    <w:link w:val="a8"/>
    <w:uiPriority w:val="99"/>
    <w:rsid w:val="004F56B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F56B0"/>
    <w:pPr>
      <w:tabs>
        <w:tab w:val="center" w:pos="4677"/>
        <w:tab w:val="right" w:pos="9355"/>
      </w:tabs>
    </w:pPr>
  </w:style>
  <w:style w:type="character" w:customStyle="1" w:styleId="a7">
    <w:name w:val="Верхний колонтитул Знак"/>
    <w:basedOn w:val="a0"/>
    <w:link w:val="a6"/>
    <w:uiPriority w:val="99"/>
    <w:rsid w:val="004F56B0"/>
    <w:rPr>
      <w:rFonts w:eastAsiaTheme="minorEastAsia"/>
      <w:sz w:val="24"/>
      <w:szCs w:val="24"/>
    </w:rPr>
  </w:style>
  <w:style w:type="paragraph" w:styleId="a8">
    <w:name w:val="footer"/>
    <w:basedOn w:val="a"/>
    <w:link w:val="a9"/>
    <w:uiPriority w:val="99"/>
    <w:unhideWhenUsed/>
    <w:rsid w:val="004F56B0"/>
    <w:pPr>
      <w:tabs>
        <w:tab w:val="center" w:pos="4677"/>
        <w:tab w:val="right" w:pos="9355"/>
      </w:tabs>
    </w:pPr>
  </w:style>
  <w:style w:type="character" w:customStyle="1" w:styleId="a9">
    <w:name w:val="Нижний колонтитул Знак"/>
    <w:basedOn w:val="a0"/>
    <w:link w:val="a8"/>
    <w:uiPriority w:val="99"/>
    <w:rsid w:val="004F56B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zan.gov.kz/client/"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79</Words>
  <Characters>618</Characters>
  <Application>Microsoft Office Word</Application>
  <DocSecurity>0</DocSecurity>
  <Lines>5</Lines>
  <Paragraphs>1</Paragraphs>
  <ScaleCrop>false</ScaleCrop>
  <Company>SPecialiST RePack</Company>
  <LinksUpToDate>false</LinksUpToDate>
  <CharactersWithSpaces>696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«Мерзімді әскери қызметке шақырылған әскери қызметшілер, сондай-ақ оларды қызметтен шығару, оларда банктік қарыздың, микрокредиттің болуы не болмауы, банктік қарыз шарты, микрокредит беру туралы шарт бойынша төлемді кейінге қалдырудың ұсынылуы туралы мәліметтерді алмасу қағидаларын бекіту туралы» Қазақстан Республикасы Қаржы нарығын реттеу және дамыту агенттігі Басқармасының 2024 жылғы 6 тамыздағы № 50 Қаулысы (©Paragraph 2024)</dc:title>
  <dc:subject/>
  <dc:creator>Сергей Мельников</dc:creator>
  <cp:keywords/>
  <dc:description/>
  <cp:lastModifiedBy>Сергей Мельников</cp:lastModifiedBy>
  <cp:revision>2</cp:revision>
  <dcterms:created xsi:type="dcterms:W3CDTF">2024-09-06T07:51:00Z</dcterms:created>
  <dcterms:modified xsi:type="dcterms:W3CDTF">2024-09-06T07:51:00Z</dcterms:modified>
</cp:coreProperties>
</file>