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D4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2023 года № 403-ФЗ «О внесении изменений в статьи 89 и 90 Семейного кодекса Российской Федерации»</w:t>
      </w:r>
    </w:p>
    <w:p w:rsidR="00000000" w:rsidRDefault="005A7D4C">
      <w:pPr>
        <w:pStyle w:val="pj"/>
      </w:pPr>
      <w:r>
        <w:rPr>
          <w:rStyle w:val="s0"/>
          <w:b/>
          <w:bCs/>
        </w:rPr>
        <w:t> </w:t>
      </w:r>
    </w:p>
    <w:p w:rsidR="00000000" w:rsidRDefault="005A7D4C">
      <w:pPr>
        <w:pStyle w:val="pj"/>
      </w:pPr>
      <w:r>
        <w:t>Опубликован: «Официальный интернет-портал правовой информации» (http://pravo.gov.ru), 31.07.2023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D4C" w:rsidRDefault="005A7D4C" w:rsidP="005A7D4C">
      <w:r>
        <w:separator/>
      </w:r>
    </w:p>
  </w:endnote>
  <w:endnote w:type="continuationSeparator" w:id="0">
    <w:p w:rsidR="005A7D4C" w:rsidRDefault="005A7D4C" w:rsidP="005A7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D4C" w:rsidRDefault="005A7D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D4C" w:rsidRDefault="005A7D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D4C" w:rsidRDefault="005A7D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D4C" w:rsidRDefault="005A7D4C" w:rsidP="005A7D4C">
      <w:r>
        <w:separator/>
      </w:r>
    </w:p>
  </w:footnote>
  <w:footnote w:type="continuationSeparator" w:id="0">
    <w:p w:rsidR="005A7D4C" w:rsidRDefault="005A7D4C" w:rsidP="005A7D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D4C" w:rsidRDefault="005A7D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D4C" w:rsidRDefault="005A7D4C" w:rsidP="005A7D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D4C" w:rsidRPr="005A7D4C" w:rsidRDefault="005A7D4C" w:rsidP="005A7D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2023 года № 403-ФЗ «О внесении изменений в статьи 89 и 90 Семейного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D4C" w:rsidRDefault="005A7D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D4C"/>
    <w:rsid w:val="005A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7D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7D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7D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7D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7D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7D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7D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7D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219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июля 2023 года № 403-ФЗ «О внесении изменений в статьи 89 и 90 Семейного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2023-12-01T10:08:00Z</dcterms:created>
  <dcterms:modified xsi:type="dcterms:W3CDTF">2023-12-01T10:08:00Z</dcterms:modified>
</cp:coreProperties>
</file>