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1CC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Республикасының кейбір заңнамалық актілеріне салық салу жңне кедендік ңкімшілендіру мңселелері бойынша өзгерістер мен толықтырулар енгізу туралы» Қазақстан Республикасының 2015 жылғы 3 желтоқсандағы № 432-V Заңы (2017.25.12. берілген өзгерістер </w:t>
      </w:r>
      <w:r>
        <w:rPr>
          <w:rStyle w:val="s0"/>
          <w:b/>
          <w:bCs/>
        </w:rPr>
        <w:t>мен толықтырулармен)</w:t>
      </w:r>
    </w:p>
    <w:p w:rsidR="00000000" w:rsidRDefault="00CB1CC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B1CC5">
      <w:pPr>
        <w:ind w:firstLine="400"/>
        <w:jc w:val="both"/>
      </w:pPr>
      <w:r>
        <w:rPr>
          <w:rStyle w:val="s0"/>
        </w:rPr>
        <w:t>Жариялануы: «Егемен Қазақстан» 2015 жылғы 5 желтоқсан № 234 (28712)</w:t>
      </w:r>
    </w:p>
    <w:p w:rsidR="00000000" w:rsidRDefault="00CB1CC5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B1CC5">
      <w:pPr>
        <w:ind w:firstLine="400"/>
        <w:jc w:val="both"/>
      </w:pPr>
      <w:r>
        <w:rPr>
          <w:lang w:val="kk-KZ"/>
        </w:rPr>
        <w:t xml:space="preserve">Енгізілген </w:t>
      </w:r>
      <w:r>
        <w:rPr>
          <w:rStyle w:val="s0"/>
        </w:rPr>
        <w:t>өзгерістер</w:t>
      </w:r>
      <w:r>
        <w:rPr>
          <w:rStyle w:val="s0"/>
        </w:rPr>
        <w:t>:</w:t>
      </w:r>
    </w:p>
    <w:p w:rsidR="00000000" w:rsidRDefault="00CB1CC5">
      <w:pPr>
        <w:ind w:firstLine="400"/>
        <w:jc w:val="both"/>
      </w:pPr>
      <w:r>
        <w:rPr>
          <w:rStyle w:val="s0"/>
        </w:rPr>
        <w:t> </w:t>
      </w:r>
    </w:p>
    <w:p w:rsidR="00000000" w:rsidRDefault="00CB1CC5">
      <w:pPr>
        <w:ind w:firstLine="397"/>
        <w:jc w:val="both"/>
      </w:pPr>
      <w:r>
        <w:rPr>
          <w:rStyle w:val="s0"/>
        </w:rPr>
        <w:t>2016</w:t>
      </w:r>
      <w:r>
        <w:rPr>
          <w:rStyle w:val="s0"/>
          <w:lang w:val="kk-KZ"/>
        </w:rPr>
        <w:t>.30</w:t>
      </w:r>
      <w:r>
        <w:rPr>
          <w:rStyle w:val="s0"/>
        </w:rPr>
        <w:t xml:space="preserve">.11. № 26-VІ ҚР </w:t>
      </w:r>
      <w:hyperlink r:id="rId7" w:anchor="sub_id=2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8" w:anchor="sub_id=6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CB1CC5">
      <w:pPr>
        <w:ind w:firstLine="397"/>
        <w:jc w:val="both"/>
      </w:pPr>
      <w:r>
        <w:rPr>
          <w:rStyle w:val="s0"/>
        </w:rPr>
        <w:t xml:space="preserve">2017.25.12. № 122-VI ҚР </w:t>
      </w:r>
      <w:hyperlink r:id="rId9" w:anchor="sub_id=4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</w:t>
      </w:r>
      <w:r>
        <w:rPr>
          <w:rStyle w:val="s0"/>
        </w:rPr>
        <w:t>ілді)</w:t>
      </w:r>
    </w:p>
    <w:p w:rsidR="00000000" w:rsidRDefault="00CB1CC5">
      <w:pPr>
        <w:ind w:firstLine="397"/>
        <w:jc w:val="both"/>
      </w:pPr>
      <w:r>
        <w:rPr>
          <w:rStyle w:val="s0"/>
        </w:rPr>
        <w:t xml:space="preserve">2017.26.12. № 124-VІ ҚР </w:t>
      </w:r>
      <w:hyperlink r:id="rId10" w:anchor="sub_id=3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CB1CC5">
      <w:pPr>
        <w:ind w:firstLine="397"/>
        <w:jc w:val="both"/>
      </w:pPr>
      <w:r>
        <w:rPr>
          <w:rStyle w:val="s0"/>
        </w:rPr>
        <w:t> </w:t>
      </w:r>
    </w:p>
    <w:p w:rsidR="00000000" w:rsidRDefault="00CB1CC5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CB1CC5">
      <w:pPr>
        <w:ind w:firstLine="397"/>
        <w:jc w:val="both"/>
      </w:pPr>
      <w:r>
        <w:rPr>
          <w:rStyle w:val="s0"/>
        </w:rPr>
        <w:t> </w:t>
      </w:r>
    </w:p>
    <w:p w:rsidR="00000000" w:rsidRDefault="00CB1CC5">
      <w:pPr>
        <w:ind w:firstLine="397"/>
        <w:jc w:val="both"/>
      </w:pPr>
      <w:r>
        <w:rPr>
          <w:rStyle w:val="s0"/>
        </w:rPr>
        <w:t xml:space="preserve">2016 ж. 30 қарашаға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CB1CC5">
      <w:pPr>
        <w:ind w:firstLine="397"/>
        <w:jc w:val="both"/>
      </w:pPr>
      <w:r>
        <w:rPr>
          <w:rStyle w:val="s0"/>
        </w:rPr>
        <w:t xml:space="preserve">2018 ж. 01.01.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CB1CC5">
      <w:pPr>
        <w:ind w:firstLine="397"/>
        <w:jc w:val="both"/>
      </w:pPr>
      <w:r>
        <w:rPr>
          <w:rStyle w:val="s0"/>
        </w:rPr>
        <w:t> </w:t>
      </w:r>
    </w:p>
    <w:p w:rsidR="00000000" w:rsidRDefault="00CB1CC5">
      <w:pPr>
        <w:ind w:firstLine="397"/>
        <w:jc w:val="both"/>
      </w:pPr>
      <w:r>
        <w:rPr>
          <w:rStyle w:val="s0"/>
        </w:rPr>
        <w:t> </w:t>
      </w:r>
    </w:p>
    <w:p w:rsidR="00000000" w:rsidRDefault="00CB1CC5">
      <w:pPr>
        <w:ind w:firstLine="397"/>
        <w:jc w:val="both"/>
      </w:pPr>
      <w:r>
        <w:rPr>
          <w:rStyle w:val="s0"/>
        </w:rPr>
        <w:t> </w:t>
      </w:r>
    </w:p>
    <w:p w:rsidR="00000000" w:rsidRDefault="00CB1CC5">
      <w:pPr>
        <w:ind w:firstLine="397"/>
        <w:jc w:val="both"/>
      </w:pPr>
      <w:r>
        <w:rPr>
          <w:rStyle w:val="s0"/>
        </w:rPr>
        <w:t> </w:t>
      </w:r>
    </w:p>
    <w:p w:rsidR="00000000" w:rsidRDefault="00CB1CC5">
      <w:pPr>
        <w:ind w:firstLine="397"/>
        <w:jc w:val="both"/>
      </w:pPr>
      <w:r>
        <w:rPr>
          <w:rStyle w:val="s0"/>
        </w:rPr>
        <w:t> </w:t>
      </w:r>
    </w:p>
    <w:p w:rsidR="00000000" w:rsidRDefault="00CB1CC5">
      <w:pPr>
        <w:ind w:firstLine="397"/>
        <w:jc w:val="both"/>
      </w:pPr>
      <w:r>
        <w:rPr>
          <w:rStyle w:val="s0"/>
        </w:rPr>
        <w:t> </w:t>
      </w:r>
    </w:p>
    <w:p w:rsidR="00000000" w:rsidRDefault="00CB1CC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1CC5" w:rsidRDefault="00CB1CC5" w:rsidP="00CB1CC5">
      <w:r>
        <w:separator/>
      </w:r>
    </w:p>
  </w:endnote>
  <w:endnote w:type="continuationSeparator" w:id="0">
    <w:p w:rsidR="00CB1CC5" w:rsidRDefault="00CB1CC5" w:rsidP="00CB1C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CC5" w:rsidRDefault="00CB1CC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CC5" w:rsidRDefault="00CB1CC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CC5" w:rsidRDefault="00CB1CC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1CC5" w:rsidRDefault="00CB1CC5" w:rsidP="00CB1CC5">
      <w:r>
        <w:separator/>
      </w:r>
    </w:p>
  </w:footnote>
  <w:footnote w:type="continuationSeparator" w:id="0">
    <w:p w:rsidR="00CB1CC5" w:rsidRDefault="00CB1CC5" w:rsidP="00CB1C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CC5" w:rsidRDefault="00CB1CC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CC5" w:rsidRDefault="00CB1CC5" w:rsidP="00CB1C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1CC5" w:rsidRPr="00CB1CC5" w:rsidRDefault="00CB1CC5" w:rsidP="00CB1C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салық салу және кедендік әкімшілендіру мәселелері бойынша өзгерістер мен толықтырулар енгізу туралы» Қазақстан Республикасының 2015 жылғы 3 желтоқсандағы № 432-V Заңы (2017.25.12.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CC5" w:rsidRDefault="00CB1CC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1CC5"/>
    <w:rsid w:val="00CB1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1C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1CC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1C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1C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1C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1CC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1C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1C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7252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072521" TargetMode="External"/><Relationship Id="rId12" Type="http://schemas.openxmlformats.org/officeDocument/2006/relationships/hyperlink" Target="http://online.zakon.kz/Document/?doc_id=3836098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30109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828688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1843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1095</Characters>
  <Application>Microsoft Office Word</Application>
  <DocSecurity>0</DocSecurity>
  <Lines>9</Lines>
  <Paragraphs>2</Paragraphs>
  <ScaleCrop>false</ScaleCrop>
  <Company/>
  <LinksUpToDate>false</LinksUpToDate>
  <CharactersWithSpaces>1184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салық салу және кедендік әкімшілендіру мәселелері бойынша өзгерістер мен толықтырулар енгізу туралы» Қазақстан Республикасының 2015 жылғы 3 желтоқсандағы № 432-V Заңы (2017.25.12.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2023-11-30T01:16:00Z</dcterms:created>
  <dcterms:modified xsi:type="dcterms:W3CDTF">2023-11-30T01:16:00Z</dcterms:modified>
</cp:coreProperties>
</file>