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00A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23 ноября 2022 года № 101 «О внесении изменений и дополнений в некоторые нормативные правовые акты Республики Казахстан по вопросам регулирования и разв</w:t>
      </w:r>
      <w:r>
        <w:rPr>
          <w:rStyle w:val="s0"/>
          <w:b/>
          <w:bCs/>
        </w:rPr>
        <w:t>ития страхового рынка»</w:t>
      </w:r>
    </w:p>
    <w:p w:rsidR="00000000" w:rsidRDefault="009B00A0">
      <w:pPr>
        <w:pStyle w:val="pj"/>
      </w:pPr>
      <w:r>
        <w:rPr>
          <w:rStyle w:val="s0"/>
        </w:rPr>
        <w:t> </w:t>
      </w:r>
    </w:p>
    <w:p w:rsidR="00000000" w:rsidRDefault="009B00A0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25 ноября 2022 года под № 30738</w:t>
      </w:r>
    </w:p>
    <w:p w:rsidR="00000000" w:rsidRDefault="009B00A0">
      <w:pPr>
        <w:pStyle w:val="pj"/>
      </w:pPr>
      <w:r>
        <w:rPr>
          <w:rStyle w:val="s0"/>
        </w:rPr>
        <w:t> </w:t>
      </w:r>
    </w:p>
    <w:p w:rsidR="00000000" w:rsidRDefault="009B00A0">
      <w:pPr>
        <w:pStyle w:val="pj"/>
      </w:pPr>
      <w:r>
        <w:rPr>
          <w:rStyle w:val="s0"/>
        </w:rPr>
        <w:t xml:space="preserve">Опубликовано: </w:t>
      </w:r>
      <w:hyperlink r:id="rId7" w:anchor="!/doc/174233/rus" w:history="1">
        <w:r>
          <w:rPr>
            <w:rStyle w:val="a4"/>
          </w:rPr>
          <w:t>ИС «Эталонный контрольный банк НПА РК в электронном виде» 30 ноября 2022 г.</w:t>
        </w:r>
      </w:hyperlink>
    </w:p>
    <w:p w:rsidR="00000000" w:rsidRDefault="009B00A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00A0" w:rsidRDefault="009B00A0" w:rsidP="009B00A0">
      <w:r>
        <w:separator/>
      </w:r>
    </w:p>
  </w:endnote>
  <w:endnote w:type="continuationSeparator" w:id="0">
    <w:p w:rsidR="009B00A0" w:rsidRDefault="009B00A0" w:rsidP="009B0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0A0" w:rsidRDefault="009B00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0A0" w:rsidRDefault="009B00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0A0" w:rsidRDefault="009B00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00A0" w:rsidRDefault="009B00A0" w:rsidP="009B00A0">
      <w:r>
        <w:separator/>
      </w:r>
    </w:p>
  </w:footnote>
  <w:footnote w:type="continuationSeparator" w:id="0">
    <w:p w:rsidR="009B00A0" w:rsidRDefault="009B00A0" w:rsidP="009B00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0A0" w:rsidRDefault="009B00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0A0" w:rsidRDefault="009B00A0" w:rsidP="009B0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00A0" w:rsidRPr="009B00A0" w:rsidRDefault="009B00A0" w:rsidP="009B0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23 ноября 2022 года № 101 «О внесении изменений и дополнений в некоторые нормативные правовые акты Республики Казахстан по вопросам регулирования и развития страхового рынка»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0A0" w:rsidRDefault="009B00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00A0"/>
    <w:rsid w:val="009B0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0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00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0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00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0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00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0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00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506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23 ноября 2022 года № 101 «О внесении изменений и дополнений в некоторые нормативные правовые акты Республики Казахстан по вопросам регулирования и развития страхового рынка» (©Paragraph 2023)</dc:title>
  <dc:subject/>
  <dc:creator>Сергей М</dc:creator>
  <cp:keywords/>
  <dc:description/>
  <cp:lastModifiedBy>Сергей М</cp:lastModifiedBy>
  <cp:revision>2</cp:revision>
  <dcterms:created xsi:type="dcterms:W3CDTF">2023-11-18T21:43:00Z</dcterms:created>
  <dcterms:modified xsi:type="dcterms:W3CDTF">2023-11-18T21:43:00Z</dcterms:modified>
</cp:coreProperties>
</file>