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5B63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СТ РК EN 206-2017 «Бетон. Технические требования, показатели, производство и соответствие»</w:t>
      </w:r>
    </w:p>
    <w:p w:rsidR="00000000" w:rsidRDefault="00345B63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345B63">
      <w:pPr>
        <w:jc w:val="center"/>
      </w:pPr>
      <w:r>
        <w:rPr>
          <w:rStyle w:val="s1"/>
        </w:rPr>
        <w:t>Предисловие</w:t>
      </w:r>
    </w:p>
    <w:p w:rsidR="00000000" w:rsidRDefault="00345B63">
      <w:pPr>
        <w:ind w:firstLine="426"/>
        <w:jc w:val="center"/>
      </w:pPr>
      <w:r>
        <w:rPr>
          <w:b/>
          <w:bCs/>
        </w:rPr>
        <w:t> </w:t>
      </w:r>
    </w:p>
    <w:p w:rsidR="00000000" w:rsidRDefault="00345B63">
      <w:pPr>
        <w:ind w:firstLine="426"/>
        <w:jc w:val="both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 xml:space="preserve">ПОДГОТОВЛЕН И ВНЕСЕН </w:t>
      </w:r>
      <w:r>
        <w:t>Республиканским государственным предприятием на праве хозяйственного ведения «Казахстанский институт стандартизации и сертификации» Комитета технического регулирования и метрологии Министерства по инвестициям и развитию Республики Казахстан</w:t>
      </w:r>
    </w:p>
    <w:p w:rsidR="00000000" w:rsidRDefault="00345B63">
      <w:pPr>
        <w:ind w:firstLine="426"/>
        <w:jc w:val="both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 xml:space="preserve">УТВЕРЖДЕН И </w:t>
      </w:r>
      <w:r>
        <w:rPr>
          <w:b/>
          <w:bCs/>
        </w:rPr>
        <w:t xml:space="preserve">ВВЕДЕН В ДЕЙСТВИЕ </w:t>
      </w:r>
      <w:hyperlink r:id="rId7" w:history="1">
        <w:r>
          <w:rPr>
            <w:rStyle w:val="a4"/>
          </w:rPr>
          <w:t>приказом</w:t>
        </w:r>
      </w:hyperlink>
      <w:r>
        <w:t xml:space="preserve"> Председателя Комитета технического регулирования и метрологии Министерства по инвестициям и развитию Республики Казахстан от 7 сентября 2017 года № 237-од</w:t>
      </w:r>
    </w:p>
    <w:p w:rsidR="00000000" w:rsidRDefault="00345B63">
      <w:pPr>
        <w:ind w:firstLine="426"/>
        <w:jc w:val="both"/>
      </w:pPr>
      <w:r>
        <w:rPr>
          <w:b/>
          <w:bCs/>
        </w:rPr>
        <w:t>3</w:t>
      </w:r>
      <w:r>
        <w:t>. Настоя</w:t>
      </w:r>
      <w:r>
        <w:t xml:space="preserve">щий стандарт идентичен европейскому стандарту </w:t>
      </w:r>
      <w:r>
        <w:rPr>
          <w:lang w:val="en-US"/>
        </w:rPr>
        <w:t>EN</w:t>
      </w:r>
      <w:r>
        <w:t xml:space="preserve"> 206:2013+А1:2016 </w:t>
      </w:r>
      <w:r>
        <w:rPr>
          <w:lang w:val="en-US"/>
        </w:rPr>
        <w:t xml:space="preserve">Concrete </w:t>
      </w:r>
      <w:r>
        <w:t xml:space="preserve">- </w:t>
      </w:r>
      <w:r>
        <w:rPr>
          <w:lang w:val="en-US"/>
        </w:rPr>
        <w:t>Specification</w:t>
      </w:r>
      <w:r>
        <w:t xml:space="preserve">, </w:t>
      </w:r>
      <w:r>
        <w:rPr>
          <w:lang w:val="en-US"/>
        </w:rPr>
        <w:t>performance</w:t>
      </w:r>
      <w:r>
        <w:t xml:space="preserve">, </w:t>
      </w:r>
      <w:r>
        <w:rPr>
          <w:lang w:val="en-US"/>
        </w:rPr>
        <w:t xml:space="preserve">production and conformity </w:t>
      </w:r>
      <w:r>
        <w:t>(Бетон. Технические требования, показатели, производство и соответствие).</w:t>
      </w:r>
    </w:p>
    <w:p w:rsidR="00000000" w:rsidRDefault="00345B63">
      <w:pPr>
        <w:ind w:firstLine="426"/>
        <w:jc w:val="both"/>
      </w:pPr>
      <w:r>
        <w:t>Европейский стандарт разработан Техническим комитет</w:t>
      </w:r>
      <w:r>
        <w:t xml:space="preserve">ом </w:t>
      </w:r>
      <w:r>
        <w:rPr>
          <w:lang w:val="en-US"/>
        </w:rPr>
        <w:t>CEN</w:t>
      </w:r>
      <w:r>
        <w:t>/</w:t>
      </w:r>
      <w:r>
        <w:rPr>
          <w:lang w:val="en-US"/>
        </w:rPr>
        <w:t>TC</w:t>
      </w:r>
      <w:r>
        <w:t xml:space="preserve"> 104 «Бетон и сопутствующие изделия»</w:t>
      </w:r>
    </w:p>
    <w:p w:rsidR="00000000" w:rsidRDefault="00345B63">
      <w:pPr>
        <w:ind w:firstLine="426"/>
        <w:jc w:val="both"/>
      </w:pPr>
      <w:r>
        <w:t>Перевод с английского языка (</w:t>
      </w:r>
      <w:r>
        <w:rPr>
          <w:lang w:val="en-US"/>
        </w:rPr>
        <w:t>en</w:t>
      </w:r>
      <w:r>
        <w:t>).</w:t>
      </w:r>
    </w:p>
    <w:p w:rsidR="00000000" w:rsidRDefault="00345B63">
      <w:pPr>
        <w:ind w:firstLine="426"/>
        <w:jc w:val="both"/>
      </w:pPr>
      <w:r>
        <w:t>Официальные экземпляры европейских стандартов, на основе которых подготовлен (разработан) настоящий национальный стандарт и на которые даны ссылки, имеются в Едином государстве</w:t>
      </w:r>
      <w:r>
        <w:t>нном фонде нормативных технических документов.</w:t>
      </w:r>
    </w:p>
    <w:p w:rsidR="00000000" w:rsidRDefault="00345B63">
      <w:pPr>
        <w:ind w:firstLine="426"/>
        <w:jc w:val="both"/>
      </w:pPr>
      <w:r>
        <w:t>В разделе «Нормативные ссылки» и тексте стандарта ссылочные региональные стандарты актуализированы.</w:t>
      </w:r>
    </w:p>
    <w:p w:rsidR="00000000" w:rsidRDefault="00345B63">
      <w:pPr>
        <w:ind w:firstLine="426"/>
        <w:jc w:val="both"/>
      </w:pPr>
      <w:r>
        <w:t xml:space="preserve">Сведения о соответствии национального стандарта ссылочным европейским стандартам, приведены в дополнительном </w:t>
      </w:r>
      <w:hyperlink r:id="rId8" w:anchor="sub_id=14" w:history="1">
        <w:r>
          <w:rPr>
            <w:rStyle w:val="a4"/>
          </w:rPr>
          <w:t>Приложении В.А</w:t>
        </w:r>
      </w:hyperlink>
    </w:p>
    <w:p w:rsidR="00000000" w:rsidRDefault="00345B63">
      <w:pPr>
        <w:ind w:firstLine="426"/>
        <w:jc w:val="both"/>
      </w:pPr>
      <w:r>
        <w:t>Степень соответствия - идентичная (</w:t>
      </w:r>
      <w:r>
        <w:rPr>
          <w:lang w:val="en-US"/>
        </w:rPr>
        <w:t>IDT</w:t>
      </w:r>
      <w:r>
        <w:t>)</w:t>
      </w:r>
    </w:p>
    <w:p w:rsidR="00000000" w:rsidRDefault="00345B63">
      <w:pPr>
        <w:ind w:firstLine="426"/>
        <w:jc w:val="both"/>
      </w:pPr>
      <w:r>
        <w:rPr>
          <w:b/>
          <w:bCs/>
        </w:rPr>
        <w:t xml:space="preserve">4. </w:t>
      </w:r>
      <w:r>
        <w:t>В настоящем стандарте реализованы нормы Республики Казахстан: Закона «О техническом регулировании» от 9 ноября 2004 го</w:t>
      </w:r>
      <w:r>
        <w:t>да № 603-</w:t>
      </w:r>
      <w:r>
        <w:rPr>
          <w:lang w:val="en-US"/>
        </w:rPr>
        <w:t>II</w:t>
      </w:r>
      <w:r>
        <w:t>;</w:t>
      </w:r>
    </w:p>
    <w:p w:rsidR="00000000" w:rsidRDefault="00345B63">
      <w:pPr>
        <w:ind w:firstLine="426"/>
        <w:jc w:val="both"/>
      </w:pPr>
      <w:hyperlink r:id="rId9" w:history="1">
        <w:r>
          <w:rPr>
            <w:rStyle w:val="a4"/>
          </w:rPr>
          <w:t>Закона</w:t>
        </w:r>
      </w:hyperlink>
      <w:r>
        <w:t xml:space="preserve"> «Об архитектурной, градостроительной и строительной деятельности в Республике Казахстан» от 16 июля 2001 года № 242-</w:t>
      </w:r>
      <w:r>
        <w:rPr>
          <w:lang w:val="en-US"/>
        </w:rPr>
        <w:t>II</w:t>
      </w:r>
      <w:r>
        <w:t>;</w:t>
      </w:r>
    </w:p>
    <w:p w:rsidR="00000000" w:rsidRDefault="00345B63">
      <w:pPr>
        <w:ind w:firstLine="426"/>
        <w:jc w:val="both"/>
      </w:pPr>
      <w:hyperlink r:id="rId10" w:anchor="sub_id=100" w:history="1">
        <w:r>
          <w:rPr>
            <w:rStyle w:val="a4"/>
          </w:rPr>
          <w:t>Технического регламента</w:t>
        </w:r>
      </w:hyperlink>
      <w:r>
        <w:t xml:space="preserve"> «Требования к безопасности зданий и сооружений, строительных материалов и изделий» от 17 ноября 2010 года № 1202</w:t>
      </w:r>
    </w:p>
    <w:p w:rsidR="00000000" w:rsidRDefault="00345B63">
      <w:pPr>
        <w:ind w:firstLine="426"/>
        <w:jc w:val="both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СРОК ПЕРВОЙ ПРОВЕРКИ</w:t>
      </w:r>
      <w:r>
        <w:t xml:space="preserve"> - </w:t>
      </w:r>
      <w:r>
        <w:rPr>
          <w:b/>
          <w:bCs/>
        </w:rPr>
        <w:t>2024 год</w:t>
      </w:r>
    </w:p>
    <w:p w:rsidR="00000000" w:rsidRDefault="00345B63">
      <w:pPr>
        <w:ind w:firstLine="426"/>
        <w:jc w:val="both"/>
      </w:pPr>
      <w:r>
        <w:rPr>
          <w:b/>
          <w:bCs/>
        </w:rPr>
        <w:t>ПЕРИОДИЧНОСТЬ ПРОВЕРКИ</w:t>
      </w:r>
      <w:r>
        <w:t xml:space="preserve"> - </w:t>
      </w:r>
      <w:r>
        <w:rPr>
          <w:b/>
          <w:bCs/>
        </w:rPr>
        <w:t>5 лет</w:t>
      </w:r>
    </w:p>
    <w:p w:rsidR="00000000" w:rsidRDefault="00345B63">
      <w:pPr>
        <w:ind w:firstLine="426"/>
        <w:jc w:val="both"/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 xml:space="preserve">ВВЕДЕН ВЗАМЕН </w:t>
      </w:r>
      <w:r>
        <w:t xml:space="preserve">СТ РК </w:t>
      </w:r>
      <w:r>
        <w:rPr>
          <w:lang w:val="en-US"/>
        </w:rPr>
        <w:t>E</w:t>
      </w:r>
      <w:r>
        <w:rPr>
          <w:lang w:val="en-US"/>
        </w:rPr>
        <w:t xml:space="preserve">N </w:t>
      </w:r>
      <w:r>
        <w:t>206-1-2011 Бетон. Часть 1. Технические требования, показатели, производство и соответствие</w:t>
      </w:r>
    </w:p>
    <w:p w:rsidR="00000000" w:rsidRDefault="00345B63">
      <w:pPr>
        <w:ind w:firstLine="426"/>
        <w:jc w:val="both"/>
      </w:pPr>
      <w:r>
        <w:rPr>
          <w:b/>
          <w:bCs/>
        </w:rPr>
        <w:t>Дата введения - 2019-01-01</w:t>
      </w:r>
    </w:p>
    <w:p w:rsidR="00000000" w:rsidRDefault="00345B63">
      <w:pPr>
        <w:ind w:firstLine="426"/>
        <w:jc w:val="both"/>
      </w:pPr>
      <w:r>
        <w:rPr>
          <w:b/>
          <w:bCs/>
          <w:color w:val="222222"/>
        </w:rPr>
        <w:t>УДК 666.972(083.74)</w:t>
      </w:r>
      <w:r>
        <w:rPr>
          <w:color w:val="222222"/>
        </w:rPr>
        <w:t xml:space="preserve">                 </w:t>
      </w:r>
      <w:r>
        <w:rPr>
          <w:b/>
          <w:bCs/>
          <w:color w:val="222222"/>
        </w:rPr>
        <w:t>МКС 91.100.30 (</w:t>
      </w:r>
      <w:r>
        <w:rPr>
          <w:b/>
          <w:bCs/>
          <w:color w:val="222222"/>
          <w:lang w:val="en-US"/>
        </w:rPr>
        <w:t>IDT</w:t>
      </w:r>
      <w:r>
        <w:rPr>
          <w:b/>
          <w:bCs/>
          <w:color w:val="222222"/>
        </w:rPr>
        <w:t>)</w:t>
      </w:r>
    </w:p>
    <w:p w:rsidR="00000000" w:rsidRDefault="00345B63">
      <w:pPr>
        <w:ind w:firstLine="426"/>
        <w:jc w:val="both"/>
      </w:pPr>
      <w:r>
        <w:rPr>
          <w:i/>
          <w:iCs/>
        </w:rPr>
        <w:t> </w:t>
      </w:r>
    </w:p>
    <w:p w:rsidR="00000000" w:rsidRDefault="00345B63">
      <w:pPr>
        <w:ind w:firstLine="426"/>
        <w:jc w:val="both"/>
      </w:pPr>
      <w:r>
        <w:rPr>
          <w:i/>
          <w:iCs/>
        </w:rPr>
        <w:t> </w:t>
      </w:r>
    </w:p>
    <w:p w:rsidR="00000000" w:rsidRDefault="00345B63">
      <w:pPr>
        <w:ind w:firstLine="426"/>
        <w:jc w:val="both"/>
      </w:pPr>
      <w:r>
        <w:rPr>
          <w:i/>
          <w:iCs/>
        </w:rPr>
        <w:t>Информация об изменениях к настоящему стандарту публикуется в ежегодно издаваемом информационном указателе «Нормативные документы по стандартизации», а текст изменений и поправок - в ежемесячно издаваемых информационных указателях «Национальные стандарты».</w:t>
      </w:r>
      <w:r>
        <w:rPr>
          <w:i/>
          <w:iCs/>
        </w:rPr>
        <w:t xml:space="preserve">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</w:t>
      </w:r>
    </w:p>
    <w:p w:rsidR="00000000" w:rsidRDefault="00345B63">
      <w:pPr>
        <w:ind w:firstLine="426"/>
        <w:jc w:val="both"/>
      </w:pPr>
      <w:r>
        <w:t> </w:t>
      </w:r>
    </w:p>
    <w:p w:rsidR="00000000" w:rsidRDefault="00345B63">
      <w:pPr>
        <w:ind w:firstLine="426"/>
        <w:jc w:val="both"/>
      </w:pPr>
      <w:r>
        <w:t>Настоящий стандарт не может быть полностью или частично воспроизведен,</w:t>
      </w:r>
      <w:r>
        <w:t xml:space="preserve"> тиражирован и распространен в качестве официального издания без разрешения Комитета технического регулирования и метрологии Министерства по инвестициям и развитию Республики Казахстан.</w:t>
      </w:r>
    </w:p>
    <w:p w:rsidR="00000000" w:rsidRDefault="00345B63">
      <w:pPr>
        <w:ind w:firstLine="426"/>
        <w:jc w:val="both"/>
      </w:pPr>
      <w:r>
        <w:t> </w:t>
      </w:r>
    </w:p>
    <w:p w:rsidR="00000000" w:rsidRDefault="00345B63">
      <w:pPr>
        <w:ind w:firstLine="397"/>
        <w:jc w:val="both"/>
      </w:pPr>
      <w:r>
        <w:rPr>
          <w:b/>
          <w:bCs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63" w:rsidRDefault="00345B63" w:rsidP="00345B63">
      <w:r>
        <w:separator/>
      </w:r>
    </w:p>
  </w:endnote>
  <w:endnote w:type="continuationSeparator" w:id="0">
    <w:p w:rsidR="00345B63" w:rsidRDefault="00345B63" w:rsidP="0034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63" w:rsidRDefault="00345B63" w:rsidP="00345B63">
      <w:r>
        <w:separator/>
      </w:r>
    </w:p>
  </w:footnote>
  <w:footnote w:type="continuationSeparator" w:id="0">
    <w:p w:rsidR="00345B63" w:rsidRDefault="00345B63" w:rsidP="0034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 w:rsidP="00345B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45B63" w:rsidRPr="00345B63" w:rsidRDefault="00345B63" w:rsidP="00345B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 РК EN 206-2017 «Бетон. Технические требования, показатели, производство и соответствие»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3" w:rsidRDefault="00345B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5B63"/>
    <w:rsid w:val="0034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5B6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5B6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5B6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5B6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06354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05650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864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403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 РК EN 206-2017 «Бетон. Технические требования, показатели, производство и соответствие» (©Paragraph 2023)</dc:title>
  <dc:subject/>
  <dc:creator>Сергей М</dc:creator>
  <cp:keywords/>
  <dc:description/>
  <cp:lastModifiedBy>Сергей М</cp:lastModifiedBy>
  <cp:revision>2</cp:revision>
  <dcterms:created xsi:type="dcterms:W3CDTF">2023-11-03T09:44:00Z</dcterms:created>
  <dcterms:modified xsi:type="dcterms:W3CDTF">2023-11-03T09:44:00Z</dcterms:modified>
</cp:coreProperties>
</file>