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1841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финансов Республики Казахстан от 4 июня 2015 года № 348 </w:t>
      </w:r>
      <w:r>
        <w:rPr>
          <w:b/>
          <w:bCs/>
        </w:rPr>
        <w:br/>
      </w:r>
      <w:r>
        <w:rPr>
          <w:rStyle w:val="s1"/>
        </w:rPr>
        <w:t>Об утверждении регламентов государственных услуг, оказываемых органами государственных доходов Республики Казахстан</w:t>
      </w:r>
    </w:p>
    <w:p w:rsidR="00000000" w:rsidRDefault="00CF184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18.02.2019 г.)</w:t>
      </w:r>
    </w:p>
    <w:p w:rsidR="00000000" w:rsidRDefault="00CF1841">
      <w:pPr>
        <w:jc w:val="center"/>
      </w:pPr>
      <w:r>
        <w:rPr>
          <w:rStyle w:val="s3"/>
        </w:rPr>
        <w:t> </w:t>
      </w:r>
    </w:p>
    <w:p w:rsidR="00000000" w:rsidRDefault="00CF1841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anchor="sub_id=3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финансов Республики Казахстан от 10 июля 2020 года № 665</w:t>
      </w:r>
    </w:p>
    <w:p w:rsidR="00000000" w:rsidRDefault="00CF1841">
      <w:pPr>
        <w:ind w:firstLine="400"/>
        <w:jc w:val="both"/>
      </w:pPr>
      <w:r>
        <w:rPr>
          <w:rStyle w:val="s0"/>
        </w:rPr>
        <w:t> </w:t>
      </w:r>
    </w:p>
    <w:p w:rsidR="00000000" w:rsidRDefault="00CF1841">
      <w:pPr>
        <w:ind w:firstLine="400"/>
        <w:jc w:val="both"/>
      </w:pPr>
      <w:r>
        <w:rPr>
          <w:rStyle w:val="s0"/>
        </w:rPr>
        <w:t>В с</w:t>
      </w:r>
      <w:r>
        <w:rPr>
          <w:rStyle w:val="s0"/>
        </w:rPr>
        <w:t xml:space="preserve">оответствии с </w:t>
      </w:r>
      <w:hyperlink r:id="rId9" w:anchor="sub_id=100002" w:history="1">
        <w:r>
          <w:rPr>
            <w:rStyle w:val="a4"/>
          </w:rPr>
          <w:t>подпунктом 2)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CF1841">
      <w:pPr>
        <w:jc w:val="both"/>
      </w:pPr>
      <w:r>
        <w:rPr>
          <w:rStyle w:val="s3"/>
        </w:rPr>
        <w:t>В пункт 1 внесены изменения в соответствии</w:t>
      </w:r>
      <w:r>
        <w:rPr>
          <w:rStyle w:val="s3"/>
        </w:rPr>
        <w:t xml:space="preserve"> с </w:t>
      </w:r>
      <w:hyperlink r:id="rId1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20.01.16 г. № 21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16.05.17 г. № 312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CF1841">
      <w:pPr>
        <w:jc w:val="both"/>
      </w:pPr>
      <w:hyperlink r:id="rId1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18.02.19 г. № </w:t>
      </w:r>
      <w:r>
        <w:rPr>
          <w:rStyle w:val="s3"/>
        </w:rPr>
        <w:t>119 (</w:t>
      </w:r>
      <w:hyperlink r:id="rId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1841">
      <w:pPr>
        <w:ind w:firstLine="400"/>
        <w:jc w:val="both"/>
      </w:pPr>
      <w:r>
        <w:rPr>
          <w:rStyle w:val="s0"/>
        </w:rPr>
        <w:t>1. Утвердить прилагаемые регламенты государственных услуг: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финансов РК от 04.10.17 г. № 595 </w:t>
      </w:r>
      <w:r>
        <w:rPr>
          <w:rStyle w:val="s3"/>
        </w:rPr>
        <w:t>(</w:t>
      </w:r>
      <w:hyperlink r:id="rId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2) </w:t>
      </w:r>
      <w:hyperlink r:id="rId18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«Регистрационный учет лица, зан</w:t>
      </w:r>
      <w:r>
        <w:rPr>
          <w:rStyle w:val="s0"/>
        </w:rPr>
        <w:t>имающегося частной практикой» согласно приложению 2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3) </w:t>
      </w:r>
      <w:hyperlink r:id="rId19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«Регистрация налогоплательщиков» согласно приложению 3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>4) и</w:t>
      </w:r>
      <w:r>
        <w:rPr>
          <w:rStyle w:val="s0"/>
        </w:rPr>
        <w:t xml:space="preserve">сключен в соответствии с </w:t>
      </w: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04.10.17 г. № 595 </w:t>
      </w:r>
      <w:r>
        <w:rPr>
          <w:rStyle w:val="s3"/>
        </w:rPr>
        <w:t>(</w:t>
      </w:r>
      <w:hyperlink r:id="rId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5) </w:t>
      </w:r>
      <w:hyperlink r:id="rId22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«Регистрационный учет плательщиков налога на добавленную стоимость» согласно приложению 5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6) </w:t>
      </w:r>
      <w:hyperlink r:id="rId23" w:history="1">
        <w:r>
          <w:rPr>
            <w:rStyle w:val="a4"/>
          </w:rPr>
          <w:t>регламен</w:t>
        </w:r>
        <w:r>
          <w:rPr>
            <w:rStyle w:val="a4"/>
          </w:rPr>
          <w:t>т государственной услуги</w:t>
        </w:r>
      </w:hyperlink>
      <w:r>
        <w:rPr>
          <w:rStyle w:val="s0"/>
        </w:rPr>
        <w:t xml:space="preserve"> «Регистрационный учет в качестве электронного налогоплательщика» согласно приложению 6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7) </w:t>
      </w:r>
      <w:hyperlink r:id="rId24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«Присвоение персональ</w:t>
      </w:r>
      <w:r>
        <w:rPr>
          <w:rStyle w:val="s0"/>
        </w:rPr>
        <w:t>ного идентификационного номера (ПИН-код) производителям (импортерам) отдельных видов нефтепродуктов, а также на товары производителей и импортеров некоторых видов подакцизной продукции, авиационного топлива и мазута» согласно приложению 7 к настоящему прик</w:t>
      </w:r>
      <w:r>
        <w:rPr>
          <w:rStyle w:val="s0"/>
        </w:rPr>
        <w:t>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16.05.17 г. № 312 </w:t>
      </w:r>
      <w:r>
        <w:rPr>
          <w:rStyle w:val="s3"/>
        </w:rPr>
        <w:t>(</w:t>
      </w:r>
      <w:hyperlink r:id="rId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1841">
      <w:pPr>
        <w:ind w:firstLine="400"/>
        <w:jc w:val="both"/>
      </w:pPr>
      <w:r>
        <w:rPr>
          <w:rStyle w:val="s0"/>
        </w:rPr>
        <w:t>9) исключен в соответств</w:t>
      </w:r>
      <w:r>
        <w:rPr>
          <w:rStyle w:val="s0"/>
        </w:rPr>
        <w:t xml:space="preserve">ии с </w:t>
      </w:r>
      <w:hyperlink r:id="rId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20.01.16 г. № 21 </w:t>
      </w:r>
      <w:r>
        <w:rPr>
          <w:rStyle w:val="s3"/>
        </w:rPr>
        <w:t>(</w:t>
      </w:r>
      <w:hyperlink r:id="rId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10) </w:t>
      </w:r>
      <w:hyperlink r:id="rId29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«Выдача лицензии на производство табачных изделий» согласно приложению 10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11) </w:t>
      </w:r>
      <w:hyperlink r:id="rId30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«Выдача лицензии на производство этилового спирта» согласно приложению 11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12) </w:t>
      </w:r>
      <w:hyperlink r:id="rId31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«Выдача лицензии н</w:t>
      </w:r>
      <w:r>
        <w:rPr>
          <w:rStyle w:val="s0"/>
        </w:rPr>
        <w:t>а производство алкогольной продукции» согласно приложению 12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13) </w:t>
      </w:r>
      <w:hyperlink r:id="rId32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«Выдача лицензии на хранение и оптовую реализацию алкогольной продукции</w:t>
      </w:r>
      <w:r>
        <w:rPr>
          <w:rStyle w:val="s0"/>
        </w:rPr>
        <w:t>, за исключением деятельности по хранению и оптовой реализации алкогольной продукции на территории ее производства» согласно приложению 13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14) </w:t>
      </w:r>
      <w:hyperlink r:id="rId33" w:history="1">
        <w:r>
          <w:rPr>
            <w:rStyle w:val="a4"/>
          </w:rPr>
          <w:t xml:space="preserve">регламент государственной </w:t>
        </w:r>
        <w:r>
          <w:rPr>
            <w:rStyle w:val="a4"/>
          </w:rPr>
          <w:t>услуги</w:t>
        </w:r>
      </w:hyperlink>
      <w:r>
        <w:rPr>
          <w:rStyle w:val="s0"/>
        </w:rPr>
        <w:t xml:space="preserve"> «Выдача лицензии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производства» согласно приложению 14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15) </w:t>
      </w:r>
      <w:hyperlink r:id="rId34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«Представление сведений об отсутствии (наличии) задолженности, учет по которым ведется в органах государственных доходов» согласно приложению 15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16) </w:t>
      </w:r>
      <w:hyperlink r:id="rId35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«Выдача справки о суммах полученных доходов из источников в Республике Казахстан и удержанных (уплаченных) налогов» согласно приложению 16 к настоящему пр</w:t>
      </w:r>
      <w:r>
        <w:rPr>
          <w:rStyle w:val="s0"/>
        </w:rPr>
        <w:t>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17) </w:t>
      </w:r>
      <w:hyperlink r:id="rId36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«Подтверждение резидентства Республики Казахстан» согласно приложению 17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18) </w:t>
      </w:r>
      <w:hyperlink r:id="rId37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«Выдача учетно-контрольных марок на алкогольную продукцию (за исключением виноматериалов, пива и пивного напитка)» согласно приложению 18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19) </w:t>
      </w:r>
      <w:hyperlink r:id="rId38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«Выдача акцизных марок на табачные изделия» согласно приложению 19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20) </w:t>
      </w:r>
      <w:hyperlink r:id="rId39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</w:t>
      </w:r>
      <w:r>
        <w:rPr>
          <w:rStyle w:val="s0"/>
        </w:rPr>
        <w:t>«Приостановление (продление, возобновление) представления налоговой отчетности» согласно приложению 20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21) </w:t>
      </w:r>
      <w:hyperlink r:id="rId40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</w:t>
      </w:r>
      <w:r>
        <w:rPr>
          <w:rStyle w:val="s0"/>
        </w:rPr>
        <w:t>«Внесение новых моделей контрольно-кассовых машин в Государственный реестр контрольно-кассовых машин» согласно приложению 21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22) </w:t>
      </w:r>
      <w:hyperlink r:id="rId41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«Разъяс</w:t>
      </w:r>
      <w:r>
        <w:rPr>
          <w:rStyle w:val="s0"/>
        </w:rPr>
        <w:t>нение налогового законодательства Республики Казахстан» согласно приложению 22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23) </w:t>
      </w:r>
      <w:hyperlink r:id="rId42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«Прием налоговой отчетности» согласно приложению 23 к</w:t>
      </w:r>
      <w:r>
        <w:rPr>
          <w:rStyle w:val="s0"/>
        </w:rPr>
        <w:t xml:space="preserve">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24) </w:t>
      </w:r>
      <w:hyperlink r:id="rId43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«Отзыв налоговой отчетности» согласно приложению 24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25) </w:t>
      </w:r>
      <w:hyperlink r:id="rId44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«Проведение зачетов и возвратов налогов, платежей в бюджет, пени, штрафов» согласно приложению 25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26) </w:t>
      </w:r>
      <w:hyperlink r:id="rId45" w:history="1">
        <w:r>
          <w:rPr>
            <w:rStyle w:val="a4"/>
          </w:rPr>
          <w:t>регламент государственно</w:t>
        </w:r>
        <w:r>
          <w:rPr>
            <w:rStyle w:val="a4"/>
          </w:rPr>
          <w:t>й услуги</w:t>
        </w:r>
      </w:hyperlink>
      <w:r>
        <w:rPr>
          <w:rStyle w:val="s0"/>
        </w:rPr>
        <w:t xml:space="preserve"> «Возврат налога на добавленную стоимость из бюджета» согласно приложению 26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27) </w:t>
      </w:r>
      <w:hyperlink r:id="rId46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«Возврат подоходного налога, удержанного у исто</w:t>
      </w:r>
      <w:r>
        <w:rPr>
          <w:rStyle w:val="s0"/>
        </w:rPr>
        <w:t>чника выплаты» согласно приложению 27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28) </w:t>
      </w:r>
      <w:hyperlink r:id="rId47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«Изменение сроков исполнения налогового обязательства по уплате налогов и (или) плат» согласно</w:t>
      </w:r>
      <w:r>
        <w:rPr>
          <w:rStyle w:val="s0"/>
        </w:rPr>
        <w:t xml:space="preserve"> приложению 28 к настоящему приказу;</w:t>
      </w:r>
    </w:p>
    <w:p w:rsidR="00000000" w:rsidRDefault="00CF1841">
      <w:pPr>
        <w:ind w:firstLine="397"/>
        <w:jc w:val="both"/>
      </w:pPr>
      <w:r>
        <w:rPr>
          <w:rStyle w:val="s0"/>
        </w:rPr>
        <w:t xml:space="preserve">29) исключен в соответствии с </w:t>
      </w:r>
      <w:hyperlink r:id="rId4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18.02.19 г. № 119 </w:t>
      </w:r>
      <w:r>
        <w:rPr>
          <w:rStyle w:val="s3"/>
        </w:rPr>
        <w:t>(</w:t>
      </w:r>
      <w:hyperlink r:id="rId49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30) </w:t>
      </w:r>
      <w:hyperlink r:id="rId50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«Прием налоговых форм при экспорте (импорте) товаров в Евразийском экономическом союзе» согласно приложению 30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31) </w:t>
      </w:r>
      <w:hyperlink r:id="rId51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«Постановка и снятие с учета контрольно-кассовых машин (ККМ)» согласно приложению 31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32) </w:t>
      </w:r>
      <w:hyperlink r:id="rId52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«Проведение квалификационного экзамена лиц, претендующих на право осуществлять деятельность администратора (временного администратора, реабилитацио</w:t>
      </w:r>
      <w:r>
        <w:rPr>
          <w:rStyle w:val="s0"/>
        </w:rPr>
        <w:t>нного, временного и банкротного управляющих)» согласно приложению 32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33) </w:t>
      </w:r>
      <w:hyperlink r:id="rId53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«Включение объектов авторских прав и смежных прав, товарных зна</w:t>
      </w:r>
      <w:r>
        <w:rPr>
          <w:rStyle w:val="s0"/>
        </w:rPr>
        <w:t>ков, знаков обслуживания и наименований мест происхождения товаров в таможенный реестр объектов интеллектуальной собственности» согласно приложению 33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34) </w:t>
      </w:r>
      <w:hyperlink r:id="rId54" w:history="1">
        <w:r>
          <w:rPr>
            <w:rStyle w:val="a4"/>
          </w:rPr>
          <w:t>регламент госу</w:t>
        </w:r>
        <w:r>
          <w:rPr>
            <w:rStyle w:val="a4"/>
          </w:rPr>
          <w:t>дарственной услуги</w:t>
        </w:r>
      </w:hyperlink>
      <w:r>
        <w:rPr>
          <w:rStyle w:val="s0"/>
        </w:rPr>
        <w:t xml:space="preserve"> «Включение в реестр уполномоченных экономических операторов» согласно приложению 34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35) </w:t>
      </w:r>
      <w:hyperlink r:id="rId55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таможенны</w:t>
      </w:r>
      <w:r>
        <w:rPr>
          <w:rStyle w:val="s0"/>
        </w:rPr>
        <w:t>х представителей» согласно приложению 35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36) </w:t>
      </w:r>
      <w:hyperlink r:id="rId56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таможенных перевозчиков» согласно приложению 36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7) исключен в соответствии с </w:t>
      </w:r>
      <w:hyperlink r:id="rId5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18.02.19 г. № 119 </w:t>
      </w:r>
      <w:r>
        <w:rPr>
          <w:rStyle w:val="s3"/>
        </w:rPr>
        <w:t>(</w:t>
      </w:r>
      <w:hyperlink r:id="rId5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38) </w:t>
      </w:r>
      <w:hyperlink r:id="rId59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«Принятие предварительных решений о происхождении товаров» согласно приложению 38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39) </w:t>
      </w:r>
      <w:hyperlink r:id="rId60" w:history="1">
        <w:r>
          <w:rPr>
            <w:rStyle w:val="a4"/>
          </w:rPr>
          <w:t xml:space="preserve">регламент </w:t>
        </w:r>
        <w:r>
          <w:rPr>
            <w:rStyle w:val="a4"/>
          </w:rPr>
          <w:t>государственной услуги</w:t>
        </w:r>
      </w:hyperlink>
      <w:r>
        <w:rPr>
          <w:rStyle w:val="s0"/>
        </w:rPr>
        <w:t xml:space="preserve"> «Принятие предварительного решения о классификации товара» согласно приложению 39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40) исключен в соответствии с </w:t>
      </w:r>
      <w:hyperlink r:id="rId6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</w:t>
      </w:r>
      <w:r>
        <w:rPr>
          <w:rStyle w:val="s0"/>
        </w:rPr>
        <w:t xml:space="preserve">6.05.17 г. № 312 </w:t>
      </w:r>
      <w:r>
        <w:rPr>
          <w:rStyle w:val="s3"/>
        </w:rPr>
        <w:t>(</w:t>
      </w:r>
      <w:hyperlink r:id="rId6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41) исключен в соответствии с </w:t>
      </w:r>
      <w:hyperlink r:id="rId6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18.02.19 г. № 119 </w:t>
      </w:r>
      <w:r>
        <w:rPr>
          <w:rStyle w:val="s3"/>
        </w:rPr>
        <w:t>(</w:t>
      </w:r>
      <w:hyperlink r:id="rId6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42) </w:t>
      </w:r>
      <w:hyperlink r:id="rId65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«Выдача решения о классификации товара в несобранном или разобранном вид</w:t>
      </w:r>
      <w:r>
        <w:rPr>
          <w:rStyle w:val="s0"/>
        </w:rPr>
        <w:t>е, в том числе в некомплектном или незавершенном виде, ввоз которого предполагается различными партиями в течение определенного периода времени» согласно приложению 42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43) </w:t>
      </w:r>
      <w:hyperlink r:id="rId66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«Таможенная очистка товаров» согласно приложению 43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44) </w:t>
      </w:r>
      <w:hyperlink r:id="rId67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«Выдача свидетельства о допущении транспортн</w:t>
      </w:r>
      <w:r>
        <w:rPr>
          <w:rStyle w:val="s0"/>
        </w:rPr>
        <w:t>ого средства международной перевозки к перевозке товаров под таможенными пломбами и печатями» согласно приложению 44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45) </w:t>
      </w:r>
      <w:hyperlink r:id="rId68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</w:t>
      </w:r>
      <w:r>
        <w:rPr>
          <w:rStyle w:val="s0"/>
        </w:rPr>
        <w:t>естр владельцев складов временного хранения» согласно приложению 45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46) </w:t>
      </w:r>
      <w:hyperlink r:id="rId69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владельцев таможенных складов» согласно прил</w:t>
      </w:r>
      <w:r>
        <w:rPr>
          <w:rStyle w:val="s0"/>
        </w:rPr>
        <w:t>ожению 46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47) </w:t>
      </w:r>
      <w:hyperlink r:id="rId70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владельцев свободных складов» согласно приложению 47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48) </w:t>
      </w:r>
      <w:hyperlink r:id="rId71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владельцев магазинов беспошлинной торговли» согласно приложению 48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49) </w:t>
      </w:r>
      <w:hyperlink r:id="rId72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владельцев складов хранения собственных товаров» согласно приложению 49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50) </w:t>
      </w:r>
      <w:hyperlink r:id="rId73" w:history="1">
        <w:r>
          <w:rPr>
            <w:rStyle w:val="a4"/>
          </w:rPr>
          <w:t>регламент государств</w:t>
        </w:r>
        <w:r>
          <w:rPr>
            <w:rStyle w:val="a4"/>
          </w:rPr>
          <w:t>енной услуги</w:t>
        </w:r>
      </w:hyperlink>
      <w:r>
        <w:rPr>
          <w:rStyle w:val="s0"/>
        </w:rPr>
        <w:t xml:space="preserve"> «Регистрация исполнения обязанности по уплате таможенных пошлин, налогов, специальных антидемпинговых компенсационных пошлин, а также обеспечения исполнения обязанностей юридического лица, осуществляющего деятельность в сфере таможенного дела,</w:t>
      </w:r>
      <w:r>
        <w:rPr>
          <w:rStyle w:val="s0"/>
        </w:rPr>
        <w:t xml:space="preserve"> и (или) уполномоченного экономического оператора» согласно приложению 50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51) </w:t>
      </w:r>
      <w:hyperlink r:id="rId74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«Изменение сроков уплаты ввозных таможенных пошлин» соглас</w:t>
      </w:r>
      <w:r>
        <w:rPr>
          <w:rStyle w:val="s0"/>
        </w:rPr>
        <w:t>но приложению 51 к настоящему приказу;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52) </w:t>
      </w:r>
      <w:hyperlink r:id="rId75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</w:t>
      </w:r>
      <w:r>
        <w:rPr>
          <w:rStyle w:val="s0"/>
        </w:rPr>
        <w:t>«Апостилирование официальных документов, исходящих из структурных подразделений Министерства финансов Республики Казахстан и (или) их территориальных подразделений» согласно приложению 52 к настоящему приказу;</w:t>
      </w:r>
    </w:p>
    <w:p w:rsidR="00000000" w:rsidRDefault="00CF1841">
      <w:pPr>
        <w:jc w:val="both"/>
      </w:pPr>
      <w:r>
        <w:rPr>
          <w:rStyle w:val="s3"/>
        </w:rPr>
        <w:t xml:space="preserve">Пункт дополнен подпунктом 53 в соответствии с </w:t>
      </w:r>
      <w:hyperlink r:id="rId7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20.01.16 г. № 21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53) исключен в соответствии с </w:t>
      </w:r>
      <w:hyperlink r:id="rId7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18.02.19 г. №</w:t>
      </w:r>
      <w:r>
        <w:rPr>
          <w:rStyle w:val="s0"/>
        </w:rPr>
        <w:t xml:space="preserve"> 119 </w:t>
      </w:r>
      <w:r>
        <w:rPr>
          <w:rStyle w:val="s3"/>
        </w:rPr>
        <w:t>(</w:t>
      </w:r>
      <w:hyperlink r:id="rId7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1841">
      <w:pPr>
        <w:jc w:val="both"/>
      </w:pPr>
      <w:r>
        <w:rPr>
          <w:rStyle w:val="s3"/>
        </w:rPr>
        <w:t xml:space="preserve">Пункт дополнен подпунктом 54 в соответствии с </w:t>
      </w:r>
      <w:hyperlink r:id="rId7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18.02.19 г. № 119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54) </w:t>
      </w:r>
      <w:hyperlink r:id="rId80" w:history="1">
        <w:r>
          <w:rPr>
            <w:rStyle w:val="a4"/>
          </w:rPr>
          <w:t>регламент государственной услуги</w:t>
        </w:r>
      </w:hyperlink>
      <w:r>
        <w:rPr>
          <w:rStyle w:val="s0"/>
        </w:rPr>
        <w:t xml:space="preserve"> «Выписка из лицевого счета о состоянии расчетов с бюджетом, а также по социальным платежам» согласно приложению 54 к настоящему приказу.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2. Признать утратившими </w:t>
      </w:r>
      <w:r>
        <w:rPr>
          <w:rStyle w:val="s0"/>
        </w:rPr>
        <w:t>силу: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1) </w:t>
      </w:r>
      <w:hyperlink r:id="rId81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Заместителя - Премьер Министра Республики Казахстан - Министра финансов Республики Казахстан от 26 июня 2014 года № 292 «Об утверждении регламентов государственных услуг, оказ</w:t>
      </w:r>
      <w:r>
        <w:rPr>
          <w:rStyle w:val="s0"/>
        </w:rPr>
        <w:t>ываемых таможенными органами Республики Казахстан» (зарегистрированный в Реестре государственной регистрации нормативных правовых актов под № 9659, опубликованный в информационно-правовой системе «Әділет» 6 августа 2014 года);</w:t>
      </w:r>
    </w:p>
    <w:p w:rsidR="00000000" w:rsidRDefault="00CF1841">
      <w:pPr>
        <w:ind w:firstLine="400"/>
        <w:jc w:val="both"/>
      </w:pPr>
      <w:r>
        <w:rPr>
          <w:rStyle w:val="s0"/>
        </w:rPr>
        <w:t xml:space="preserve">2) </w:t>
      </w:r>
      <w:hyperlink r:id="rId82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Заместителя - Премьер Министра Республики Казахстан - Министра финансов Республики Казахстан от 2 июля 2014 года № 298 «Об утверждении регламентов государственных услуг органов налоговой службы Республики Казах</w:t>
      </w:r>
      <w:r>
        <w:rPr>
          <w:rStyle w:val="s0"/>
        </w:rPr>
        <w:t>стан» (зарегистрированный в Реестре государственной регистрации нормативных правовых актов под № 9654, опубликованный в информационно-правовой системе «Әділет» 29 августа 2014 года).</w:t>
      </w:r>
    </w:p>
    <w:p w:rsidR="00000000" w:rsidRDefault="00CF1841">
      <w:pPr>
        <w:ind w:firstLine="400"/>
        <w:jc w:val="both"/>
      </w:pPr>
      <w:r>
        <w:rPr>
          <w:rStyle w:val="s0"/>
        </w:rPr>
        <w:t>3. Комитету государственных доходов Министерства финансов Республики Каза</w:t>
      </w:r>
      <w:r>
        <w:rPr>
          <w:rStyle w:val="s0"/>
        </w:rPr>
        <w:t>хстан (Ергожин Д.Е.) в установленном законодательством порядке обеспечить:</w:t>
      </w:r>
    </w:p>
    <w:p w:rsidR="00000000" w:rsidRDefault="00CF1841">
      <w:pPr>
        <w:ind w:firstLine="400"/>
        <w:jc w:val="both"/>
      </w:pPr>
      <w:r>
        <w:rPr>
          <w:rStyle w:val="s0"/>
        </w:rPr>
        <w:t>1) государственную регистрацию настоящего приказа в Министерстве юстиции Республики Казахстан;</w:t>
      </w:r>
    </w:p>
    <w:p w:rsidR="00000000" w:rsidRDefault="00CF1841">
      <w:pPr>
        <w:ind w:firstLine="400"/>
        <w:jc w:val="both"/>
      </w:pPr>
      <w:r>
        <w:rPr>
          <w:rStyle w:val="s0"/>
        </w:rPr>
        <w:t>2) в течение десяти календарных дней после государственной регистрации настоящего прик</w:t>
      </w:r>
      <w:r>
        <w:rPr>
          <w:rStyle w:val="s0"/>
        </w:rPr>
        <w:t>аза его направление на официальное опубликование в периодические печатные издания и информационно-правовой системе «Әділет»;</w:t>
      </w:r>
    </w:p>
    <w:p w:rsidR="00000000" w:rsidRDefault="00CF1841">
      <w:pPr>
        <w:ind w:firstLine="400"/>
        <w:jc w:val="both"/>
      </w:pPr>
      <w:r>
        <w:rPr>
          <w:rStyle w:val="s0"/>
        </w:rPr>
        <w:t>3) размещение настоящего приказа на интернет-ресурсе Министерства финансов Республики Казахстан.</w:t>
      </w:r>
    </w:p>
    <w:p w:rsidR="00000000" w:rsidRDefault="00CF1841">
      <w:pPr>
        <w:ind w:firstLine="400"/>
        <w:jc w:val="both"/>
      </w:pPr>
      <w:r>
        <w:rPr>
          <w:rStyle w:val="s0"/>
        </w:rPr>
        <w:t>4. Настоящий приказ вводится в дей</w:t>
      </w:r>
      <w:r>
        <w:rPr>
          <w:rStyle w:val="s0"/>
        </w:rPr>
        <w:t xml:space="preserve">ствие после дня его первого официального </w:t>
      </w:r>
      <w:hyperlink r:id="rId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CF1841">
      <w:pPr>
        <w:ind w:firstLine="400"/>
        <w:jc w:val="both"/>
      </w:pPr>
      <w:r>
        <w:rPr>
          <w:rStyle w:val="s0"/>
        </w:rPr>
        <w:t> </w:t>
      </w:r>
    </w:p>
    <w:p w:rsidR="00000000" w:rsidRDefault="00CF1841">
      <w:pPr>
        <w:ind w:firstLine="40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1841">
            <w:r>
              <w:rPr>
                <w:rStyle w:val="s0"/>
                <w:b/>
                <w:bCs/>
              </w:rPr>
              <w:t>Министр финансов</w:t>
            </w:r>
          </w:p>
          <w:p w:rsidR="00000000" w:rsidRDefault="00CF1841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1841">
            <w:r>
              <w:rPr>
                <w:rStyle w:val="s0"/>
                <w:b/>
                <w:bCs/>
              </w:rPr>
              <w:t> </w:t>
            </w:r>
          </w:p>
          <w:p w:rsidR="00000000" w:rsidRDefault="00CF1841">
            <w:pPr>
              <w:jc w:val="right"/>
            </w:pPr>
            <w:r>
              <w:rPr>
                <w:rStyle w:val="s0"/>
                <w:b/>
                <w:bCs/>
              </w:rPr>
              <w:t>Б. Султанов</w:t>
            </w:r>
          </w:p>
        </w:tc>
      </w:tr>
    </w:tbl>
    <w:p w:rsidR="00000000" w:rsidRDefault="00CF1841">
      <w:pPr>
        <w:ind w:firstLine="403"/>
      </w:pPr>
      <w:r>
        <w:t> </w:t>
      </w:r>
    </w:p>
    <w:p w:rsidR="00000000" w:rsidRDefault="00CF1841">
      <w:pPr>
        <w:ind w:firstLine="426"/>
        <w:jc w:val="right"/>
      </w:pPr>
      <w:r>
        <w:t> </w:t>
      </w:r>
    </w:p>
    <w:p w:rsidR="00000000" w:rsidRDefault="00CF1841">
      <w:pPr>
        <w:ind w:firstLine="426"/>
        <w:jc w:val="right"/>
      </w:pPr>
      <w:r>
        <w:t> </w:t>
      </w:r>
    </w:p>
    <w:p w:rsidR="00000000" w:rsidRDefault="00CF1841">
      <w:pPr>
        <w:ind w:firstLine="426"/>
        <w:jc w:val="right"/>
      </w:pPr>
      <w:r>
        <w:t> </w:t>
      </w:r>
    </w:p>
    <w:sectPr w:rsidR="00000000">
      <w:headerReference w:type="even" r:id="rId84"/>
      <w:headerReference w:type="default" r:id="rId85"/>
      <w:footerReference w:type="even" r:id="rId86"/>
      <w:footerReference w:type="default" r:id="rId87"/>
      <w:headerReference w:type="first" r:id="rId88"/>
      <w:footerReference w:type="first" r:id="rId8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1841" w:rsidRDefault="00CF1841" w:rsidP="00CF1841">
      <w:r>
        <w:separator/>
      </w:r>
    </w:p>
  </w:endnote>
  <w:endnote w:type="continuationSeparator" w:id="0">
    <w:p w:rsidR="00CF1841" w:rsidRDefault="00CF1841" w:rsidP="00CF18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841" w:rsidRDefault="00CF18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841" w:rsidRDefault="00CF18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841" w:rsidRDefault="00CF18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1841" w:rsidRDefault="00CF1841" w:rsidP="00CF1841">
      <w:r>
        <w:separator/>
      </w:r>
    </w:p>
  </w:footnote>
  <w:footnote w:type="continuationSeparator" w:id="0">
    <w:p w:rsidR="00CF1841" w:rsidRDefault="00CF1841" w:rsidP="00CF18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841" w:rsidRDefault="00CF18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841" w:rsidRDefault="00CF1841" w:rsidP="00CF18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1841" w:rsidRDefault="00CF1841" w:rsidP="00CF18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4 июня 2015 года № 348 «Об утверждении регламентов государственных услуг, оказываемых органами государственных доходов Республики Казахстан» (с изменениями и дополнениями по состоянию на 18.02.2019 г.) (утратил силу)</w:t>
    </w:r>
  </w:p>
  <w:p w:rsidR="00CF1841" w:rsidRPr="00CF1841" w:rsidRDefault="00CF1841" w:rsidP="00CF18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27.07.2020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841" w:rsidRDefault="00CF18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1841"/>
    <w:rsid w:val="00CF1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18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184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18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18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18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184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18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18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430655" TargetMode="External"/><Relationship Id="rId18" Type="http://schemas.openxmlformats.org/officeDocument/2006/relationships/hyperlink" Target="http://online.zakon.kz/Document/?doc_id=35361300" TargetMode="External"/><Relationship Id="rId26" Type="http://schemas.openxmlformats.org/officeDocument/2006/relationships/hyperlink" Target="http://online.zakon.kz/Document/?doc_id=33430655" TargetMode="External"/><Relationship Id="rId39" Type="http://schemas.openxmlformats.org/officeDocument/2006/relationships/hyperlink" Target="http://online.zakon.kz/Document/?doc_id=38829074" TargetMode="External"/><Relationship Id="rId21" Type="http://schemas.openxmlformats.org/officeDocument/2006/relationships/hyperlink" Target="http://online.zakon.kz/Document/?doc_id=36678479" TargetMode="External"/><Relationship Id="rId34" Type="http://schemas.openxmlformats.org/officeDocument/2006/relationships/hyperlink" Target="http://online.zakon.kz/Document/?doc_id=36041897" TargetMode="External"/><Relationship Id="rId42" Type="http://schemas.openxmlformats.org/officeDocument/2006/relationships/hyperlink" Target="http://online.zakon.kz/Document/?doc_id=37126515" TargetMode="External"/><Relationship Id="rId47" Type="http://schemas.openxmlformats.org/officeDocument/2006/relationships/hyperlink" Target="http://online.zakon.kz/Document/?doc_id=36811878" TargetMode="External"/><Relationship Id="rId50" Type="http://schemas.openxmlformats.org/officeDocument/2006/relationships/hyperlink" Target="http://online.zakon.kz/Document/?doc_id=38985553" TargetMode="External"/><Relationship Id="rId55" Type="http://schemas.openxmlformats.org/officeDocument/2006/relationships/hyperlink" Target="http://online.zakon.kz/Document/?doc_id=33273182" TargetMode="External"/><Relationship Id="rId63" Type="http://schemas.openxmlformats.org/officeDocument/2006/relationships/hyperlink" Target="http://online.zakon.kz/Document/?doc_id=35345277" TargetMode="External"/><Relationship Id="rId68" Type="http://schemas.openxmlformats.org/officeDocument/2006/relationships/hyperlink" Target="http://online.zakon.kz/Document/?doc_id=36876944" TargetMode="External"/><Relationship Id="rId76" Type="http://schemas.openxmlformats.org/officeDocument/2006/relationships/hyperlink" Target="http://online.zakon.kz/Document/?doc_id=33134740" TargetMode="External"/><Relationship Id="rId84" Type="http://schemas.openxmlformats.org/officeDocument/2006/relationships/header" Target="header1.xml"/><Relationship Id="rId89" Type="http://schemas.openxmlformats.org/officeDocument/2006/relationships/footer" Target="footer3.xml"/><Relationship Id="rId7" Type="http://schemas.openxmlformats.org/officeDocument/2006/relationships/hyperlink" Target="http://online.zakon.kz/Document/?doc_id=39287903" TargetMode="External"/><Relationship Id="rId71" Type="http://schemas.openxmlformats.org/officeDocument/2006/relationships/hyperlink" Target="http://online.zakon.kz/Document/?doc_id=3756457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835040" TargetMode="External"/><Relationship Id="rId29" Type="http://schemas.openxmlformats.org/officeDocument/2006/relationships/hyperlink" Target="http://online.zakon.kz/Document/?doc_id=39439181" TargetMode="External"/><Relationship Id="rId11" Type="http://schemas.openxmlformats.org/officeDocument/2006/relationships/hyperlink" Target="http://online.zakon.kz/Document/?doc_id=32888838" TargetMode="External"/><Relationship Id="rId24" Type="http://schemas.openxmlformats.org/officeDocument/2006/relationships/hyperlink" Target="http://online.zakon.kz/Document/?doc_id=36411431" TargetMode="External"/><Relationship Id="rId32" Type="http://schemas.openxmlformats.org/officeDocument/2006/relationships/hyperlink" Target="http://online.zakon.kz/Document/?doc_id=31945814" TargetMode="External"/><Relationship Id="rId37" Type="http://schemas.openxmlformats.org/officeDocument/2006/relationships/hyperlink" Target="http://online.zakon.kz/Document/?doc_id=37340422" TargetMode="External"/><Relationship Id="rId40" Type="http://schemas.openxmlformats.org/officeDocument/2006/relationships/hyperlink" Target="http://online.zakon.kz/Document/?doc_id=39723206" TargetMode="External"/><Relationship Id="rId45" Type="http://schemas.openxmlformats.org/officeDocument/2006/relationships/hyperlink" Target="http://online.zakon.kz/Document/?doc_id=35620712" TargetMode="External"/><Relationship Id="rId53" Type="http://schemas.openxmlformats.org/officeDocument/2006/relationships/hyperlink" Target="http://online.zakon.kz/Document/?doc_id=32969546" TargetMode="External"/><Relationship Id="rId58" Type="http://schemas.openxmlformats.org/officeDocument/2006/relationships/hyperlink" Target="http://online.zakon.kz/Document/?doc_id=33669524" TargetMode="External"/><Relationship Id="rId66" Type="http://schemas.openxmlformats.org/officeDocument/2006/relationships/hyperlink" Target="http://online.zakon.kz/Document/?doc_id=33341240" TargetMode="External"/><Relationship Id="rId74" Type="http://schemas.openxmlformats.org/officeDocument/2006/relationships/hyperlink" Target="http://online.zakon.kz/Document/?doc_id=38778342" TargetMode="External"/><Relationship Id="rId79" Type="http://schemas.openxmlformats.org/officeDocument/2006/relationships/hyperlink" Target="http://online.zakon.kz/Document/?doc_id=35345277" TargetMode="External"/><Relationship Id="rId87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7021553" TargetMode="External"/><Relationship Id="rId82" Type="http://schemas.openxmlformats.org/officeDocument/2006/relationships/hyperlink" Target="http://online.zakon.kz/Document/?doc_id=31598586" TargetMode="External"/><Relationship Id="rId90" Type="http://schemas.openxmlformats.org/officeDocument/2006/relationships/fontTable" Target="fontTable.xml"/><Relationship Id="rId19" Type="http://schemas.openxmlformats.org/officeDocument/2006/relationships/hyperlink" Target="http://online.zakon.kz/Document/?doc_id=31874125" TargetMode="External"/><Relationship Id="rId14" Type="http://schemas.openxmlformats.org/officeDocument/2006/relationships/hyperlink" Target="http://online.zakon.kz/Document/?doc_id=35345277" TargetMode="External"/><Relationship Id="rId22" Type="http://schemas.openxmlformats.org/officeDocument/2006/relationships/hyperlink" Target="http://online.zakon.kz/Document/?doc_id=32251131" TargetMode="External"/><Relationship Id="rId27" Type="http://schemas.openxmlformats.org/officeDocument/2006/relationships/hyperlink" Target="http://online.zakon.kz/Document/?doc_id=33134740" TargetMode="External"/><Relationship Id="rId30" Type="http://schemas.openxmlformats.org/officeDocument/2006/relationships/hyperlink" Target="http://online.zakon.kz/Document/?doc_id=33325018" TargetMode="External"/><Relationship Id="rId35" Type="http://schemas.openxmlformats.org/officeDocument/2006/relationships/hyperlink" Target="http://online.zakon.kz/Document/?doc_id=32784792" TargetMode="External"/><Relationship Id="rId43" Type="http://schemas.openxmlformats.org/officeDocument/2006/relationships/hyperlink" Target="http://online.zakon.kz/Document/?doc_id=32679936" TargetMode="External"/><Relationship Id="rId48" Type="http://schemas.openxmlformats.org/officeDocument/2006/relationships/hyperlink" Target="http://online.zakon.kz/Document/?doc_id=35345277" TargetMode="External"/><Relationship Id="rId56" Type="http://schemas.openxmlformats.org/officeDocument/2006/relationships/hyperlink" Target="http://online.zakon.kz/Document/?doc_id=36522009" TargetMode="External"/><Relationship Id="rId64" Type="http://schemas.openxmlformats.org/officeDocument/2006/relationships/hyperlink" Target="http://online.zakon.kz/Document/?doc_id=33669524" TargetMode="External"/><Relationship Id="rId69" Type="http://schemas.openxmlformats.org/officeDocument/2006/relationships/hyperlink" Target="http://online.zakon.kz/Document/?doc_id=35844120" TargetMode="External"/><Relationship Id="rId77" Type="http://schemas.openxmlformats.org/officeDocument/2006/relationships/hyperlink" Target="http://online.zakon.kz/Document/?doc_id=35345277" TargetMode="External"/><Relationship Id="rId8" Type="http://schemas.openxmlformats.org/officeDocument/2006/relationships/hyperlink" Target="http://online.zakon.kz/Document/?doc_id=32232400" TargetMode="External"/><Relationship Id="rId51" Type="http://schemas.openxmlformats.org/officeDocument/2006/relationships/hyperlink" Target="http://online.zakon.kz/Document/?doc_id=32372596" TargetMode="External"/><Relationship Id="rId72" Type="http://schemas.openxmlformats.org/officeDocument/2006/relationships/hyperlink" Target="http://online.zakon.kz/Document/?doc_id=31797465" TargetMode="External"/><Relationship Id="rId80" Type="http://schemas.openxmlformats.org/officeDocument/2006/relationships/hyperlink" Target="http://online.zakon.kz/Document/?doc_id=36879473" TargetMode="External"/><Relationship Id="rId85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021553" TargetMode="External"/><Relationship Id="rId17" Type="http://schemas.openxmlformats.org/officeDocument/2006/relationships/hyperlink" Target="http://online.zakon.kz/Document/?doc_id=36678479" TargetMode="External"/><Relationship Id="rId25" Type="http://schemas.openxmlformats.org/officeDocument/2006/relationships/hyperlink" Target="http://online.zakon.kz/Document/?doc_id=37021553" TargetMode="External"/><Relationship Id="rId33" Type="http://schemas.openxmlformats.org/officeDocument/2006/relationships/hyperlink" Target="http://online.zakon.kz/Document/?doc_id=36890051" TargetMode="External"/><Relationship Id="rId38" Type="http://schemas.openxmlformats.org/officeDocument/2006/relationships/hyperlink" Target="http://online.zakon.kz/Document/?doc_id=34459311" TargetMode="External"/><Relationship Id="rId46" Type="http://schemas.openxmlformats.org/officeDocument/2006/relationships/hyperlink" Target="http://online.zakon.kz/Document/?doc_id=32627811" TargetMode="External"/><Relationship Id="rId59" Type="http://schemas.openxmlformats.org/officeDocument/2006/relationships/hyperlink" Target="http://online.zakon.kz/Document/?doc_id=33778177" TargetMode="External"/><Relationship Id="rId67" Type="http://schemas.openxmlformats.org/officeDocument/2006/relationships/hyperlink" Target="http://online.zakon.kz/Document/?doc_id=36972032" TargetMode="External"/><Relationship Id="rId20" Type="http://schemas.openxmlformats.org/officeDocument/2006/relationships/hyperlink" Target="http://online.zakon.kz/Document/?doc_id=33835040" TargetMode="External"/><Relationship Id="rId41" Type="http://schemas.openxmlformats.org/officeDocument/2006/relationships/hyperlink" Target="http://online.zakon.kz/Document/?doc_id=33875630" TargetMode="External"/><Relationship Id="rId54" Type="http://schemas.openxmlformats.org/officeDocument/2006/relationships/hyperlink" Target="http://online.zakon.kz/Document/?doc_id=35345641" TargetMode="External"/><Relationship Id="rId62" Type="http://schemas.openxmlformats.org/officeDocument/2006/relationships/hyperlink" Target="http://online.zakon.kz/Document/?doc_id=33430655" TargetMode="External"/><Relationship Id="rId70" Type="http://schemas.openxmlformats.org/officeDocument/2006/relationships/hyperlink" Target="http://online.zakon.kz/Document/?doc_id=36662374" TargetMode="External"/><Relationship Id="rId75" Type="http://schemas.openxmlformats.org/officeDocument/2006/relationships/hyperlink" Target="http://online.zakon.kz/Document/?doc_id=33124569" TargetMode="External"/><Relationship Id="rId83" Type="http://schemas.openxmlformats.org/officeDocument/2006/relationships/hyperlink" Target="http://online.zakon.kz/Document/?doc_id=39287903" TargetMode="External"/><Relationship Id="rId88" Type="http://schemas.openxmlformats.org/officeDocument/2006/relationships/header" Target="header3.xml"/><Relationship Id="rId9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669524" TargetMode="External"/><Relationship Id="rId23" Type="http://schemas.openxmlformats.org/officeDocument/2006/relationships/hyperlink" Target="http://online.zakon.kz/Document/?doc_id=34494586" TargetMode="External"/><Relationship Id="rId28" Type="http://schemas.openxmlformats.org/officeDocument/2006/relationships/hyperlink" Target="http://online.zakon.kz/Document/?doc_id=32888838" TargetMode="External"/><Relationship Id="rId36" Type="http://schemas.openxmlformats.org/officeDocument/2006/relationships/hyperlink" Target="http://online.zakon.kz/Document/?doc_id=39084909" TargetMode="External"/><Relationship Id="rId49" Type="http://schemas.openxmlformats.org/officeDocument/2006/relationships/hyperlink" Target="http://online.zakon.kz/Document/?doc_id=33669524" TargetMode="External"/><Relationship Id="rId57" Type="http://schemas.openxmlformats.org/officeDocument/2006/relationships/hyperlink" Target="http://online.zakon.kz/Document/?doc_id=35345277" TargetMode="External"/><Relationship Id="rId10" Type="http://schemas.openxmlformats.org/officeDocument/2006/relationships/hyperlink" Target="http://online.zakon.kz/Document/?doc_id=33134740" TargetMode="External"/><Relationship Id="rId31" Type="http://schemas.openxmlformats.org/officeDocument/2006/relationships/hyperlink" Target="http://online.zakon.kz/Document/?doc_id=35691662" TargetMode="External"/><Relationship Id="rId44" Type="http://schemas.openxmlformats.org/officeDocument/2006/relationships/hyperlink" Target="http://online.zakon.kz/Document/?doc_id=33124673" TargetMode="External"/><Relationship Id="rId52" Type="http://schemas.openxmlformats.org/officeDocument/2006/relationships/hyperlink" Target="http://online.zakon.kz/Document/?doc_id=34830741" TargetMode="External"/><Relationship Id="rId60" Type="http://schemas.openxmlformats.org/officeDocument/2006/relationships/hyperlink" Target="http://online.zakon.kz/Document/?doc_id=33698348" TargetMode="External"/><Relationship Id="rId65" Type="http://schemas.openxmlformats.org/officeDocument/2006/relationships/hyperlink" Target="http://online.zakon.kz/Document/?doc_id=34745460" TargetMode="External"/><Relationship Id="rId73" Type="http://schemas.openxmlformats.org/officeDocument/2006/relationships/hyperlink" Target="http://online.zakon.kz/Document/?doc_id=38072705" TargetMode="External"/><Relationship Id="rId78" Type="http://schemas.openxmlformats.org/officeDocument/2006/relationships/hyperlink" Target="http://online.zakon.kz/Document/?doc_id=33669524" TargetMode="External"/><Relationship Id="rId81" Type="http://schemas.openxmlformats.org/officeDocument/2006/relationships/hyperlink" Target="http://online.zakon.kz/Document/?doc_id=31591277" TargetMode="External"/><Relationship Id="rId86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7605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1392</Words>
  <Characters>14869</Characters>
  <Application>Microsoft Office Word</Application>
  <DocSecurity>0</DocSecurity>
  <Lines>123</Lines>
  <Paragraphs>32</Paragraphs>
  <ScaleCrop>false</ScaleCrop>
  <Company/>
  <LinksUpToDate>false</LinksUpToDate>
  <CharactersWithSpaces>16229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2025-03-22T08:08:00Z</dcterms:created>
  <dcterms:modified xsi:type="dcterms:W3CDTF">2025-03-22T08:08:00Z</dcterms:modified>
</cp:coreProperties>
</file>