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831CF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Жер кодексінің жекелеген нормаларының қолданысын жңне «Қазақстан Республикасының Жер кодексіне өзгерістер мен толықтырулар енгізу туралы» 2015 жылғы 2 қарашадағы Қазақстан Республикасы Заңының қолданысқа енгізілуін тоқтата тұру тура</w:t>
      </w:r>
      <w:r>
        <w:rPr>
          <w:rStyle w:val="s0"/>
          <w:b/>
          <w:bCs/>
        </w:rPr>
        <w:t>лы» Қазақстан Республикасының 2016 жылғы 30 маусымдағы № 5-VI Заңы (2024.28.05. берілген өзгерістер мен толықтыруларымен)</w:t>
      </w:r>
    </w:p>
    <w:p w:rsidR="00000000" w:rsidRDefault="00C831CF">
      <w:pPr>
        <w:pStyle w:val="p"/>
      </w:pPr>
      <w:r>
        <w:t> </w:t>
      </w:r>
    </w:p>
    <w:p w:rsidR="00000000" w:rsidRDefault="00C831CF">
      <w:pPr>
        <w:pStyle w:val="pj"/>
      </w:pPr>
      <w:r>
        <w:t xml:space="preserve">Жариялануы: «Егемен Қазақстан» 2016 жылғы 1 </w:t>
      </w:r>
      <w:r>
        <w:rPr>
          <w:rStyle w:val="s0"/>
        </w:rPr>
        <w:t>шілде</w:t>
      </w:r>
      <w:r>
        <w:t xml:space="preserve"> № 125 (28853);</w:t>
      </w:r>
      <w:r>
        <w:rPr>
          <w:rStyle w:val="s0"/>
        </w:rPr>
        <w:t xml:space="preserve">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Парламентінің Жаршысы 2016 ж., маусым, № 10 (2707), 79-құжат</w:t>
      </w:r>
    </w:p>
    <w:p w:rsidR="00000000" w:rsidRDefault="00C831CF">
      <w:pPr>
        <w:pStyle w:val="pj"/>
      </w:pPr>
      <w:r>
        <w:rPr>
          <w:rStyle w:val="s0"/>
        </w:rPr>
        <w:t> </w:t>
      </w:r>
    </w:p>
    <w:p w:rsidR="00000000" w:rsidRDefault="00C831CF">
      <w:pPr>
        <w:pStyle w:val="pj"/>
      </w:pPr>
      <w:r>
        <w:rPr>
          <w:rStyle w:val="s0"/>
        </w:rPr>
        <w:t>Енгізілген өзгерістер:</w:t>
      </w:r>
    </w:p>
    <w:p w:rsidR="00000000" w:rsidRDefault="00C831CF">
      <w:pPr>
        <w:pStyle w:val="pj"/>
      </w:pPr>
      <w:r>
        <w:rPr>
          <w:rStyle w:val="s0"/>
        </w:rPr>
        <w:t> </w:t>
      </w:r>
    </w:p>
    <w:p w:rsidR="00000000" w:rsidRDefault="00C831CF">
      <w:pPr>
        <w:pStyle w:val="pj"/>
      </w:pPr>
      <w:r>
        <w:rPr>
          <w:rStyle w:val="s0"/>
        </w:rPr>
        <w:t xml:space="preserve">2016.23.12. № 32-VI ҚР </w:t>
      </w:r>
      <w:hyperlink r:id="rId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C831CF">
      <w:pPr>
        <w:pStyle w:val="pj"/>
      </w:pPr>
      <w:r>
        <w:rPr>
          <w:rStyle w:val="s0"/>
        </w:rPr>
        <w:t xml:space="preserve">2018.04.05. № 151-VI ҚР </w:t>
      </w:r>
      <w:hyperlink r:id="rId9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831CF">
      <w:pPr>
        <w:pStyle w:val="pj"/>
      </w:pPr>
      <w:r>
        <w:rPr>
          <w:rStyle w:val="s0"/>
        </w:rPr>
        <w:t xml:space="preserve">2021.13.05. № 39-VII ҚР </w:t>
      </w:r>
      <w:hyperlink r:id="rId11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831CF">
      <w:pPr>
        <w:pStyle w:val="pj"/>
      </w:pPr>
      <w:r>
        <w:rPr>
          <w:rStyle w:val="s0"/>
        </w:rPr>
        <w:t xml:space="preserve">2021.30.06. № 59-VII ҚР </w:t>
      </w:r>
      <w:hyperlink r:id="rId13" w:anchor="sub_id=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(2021 ж. 30 желтоқсаннан бастап қолданысқа енгізілді)</w:t>
      </w:r>
    </w:p>
    <w:p w:rsidR="00000000" w:rsidRDefault="00C831CF">
      <w:pPr>
        <w:pStyle w:val="pj"/>
      </w:pPr>
      <w:r>
        <w:rPr>
          <w:rStyle w:val="s0"/>
        </w:rPr>
        <w:t>20</w:t>
      </w:r>
      <w:r>
        <w:rPr>
          <w:rStyle w:val="s0"/>
        </w:rPr>
        <w:t xml:space="preserve">24.27.02. № 65-VIII ҚР </w:t>
      </w:r>
      <w:hyperlink r:id="rId14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(2024 ж. 29 сәуірден бастап </w:t>
      </w:r>
      <w:hyperlink r:id="rId15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831CF">
      <w:pPr>
        <w:pStyle w:val="pj"/>
      </w:pPr>
      <w:r>
        <w:t>2024.16.05.</w:t>
      </w:r>
      <w:r>
        <w:t xml:space="preserve"> № 82-VIII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16" w:anchor="sub_id=2000" w:history="1">
        <w:r>
          <w:rPr>
            <w:rStyle w:val="a4"/>
          </w:rPr>
          <w:t>Заңымен</w:t>
        </w:r>
      </w:hyperlink>
      <w:r>
        <w:t xml:space="preserve"> (2024 ж. 28 мамырдан бастап </w:t>
      </w:r>
      <w:hyperlink r:id="rId17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t>)</w:t>
      </w:r>
    </w:p>
    <w:p w:rsidR="00000000" w:rsidRDefault="00C831CF">
      <w:pPr>
        <w:pStyle w:val="pj"/>
      </w:pPr>
      <w:r>
        <w:t> </w:t>
      </w:r>
    </w:p>
    <w:p w:rsidR="00000000" w:rsidRDefault="00C831CF">
      <w:pPr>
        <w:pStyle w:val="pj"/>
      </w:pPr>
      <w:r>
        <w:rPr>
          <w:rStyle w:val="s0"/>
        </w:rPr>
        <w:t>Бұрынғы редакциял</w:t>
      </w:r>
      <w:r>
        <w:rPr>
          <w:rStyle w:val="s0"/>
        </w:rPr>
        <w:t>ар:</w:t>
      </w:r>
    </w:p>
    <w:p w:rsidR="00000000" w:rsidRDefault="00C831CF">
      <w:pPr>
        <w:pStyle w:val="pj"/>
      </w:pPr>
      <w:r>
        <w:rPr>
          <w:rStyle w:val="s0"/>
        </w:rPr>
        <w:t> </w:t>
      </w:r>
    </w:p>
    <w:p w:rsidR="00000000" w:rsidRDefault="00C831CF">
      <w:pPr>
        <w:pStyle w:val="pj"/>
      </w:pPr>
      <w:r>
        <w:rPr>
          <w:rStyle w:val="s0"/>
        </w:rPr>
        <w:t xml:space="preserve">2016 ж. 23 желтоқсанға дейін қолданылған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C831CF">
      <w:pPr>
        <w:pStyle w:val="pj"/>
      </w:pPr>
      <w:r>
        <w:rPr>
          <w:rStyle w:val="s0"/>
        </w:rPr>
        <w:t xml:space="preserve">2018 ж. 4 мамырға дейін қолданылған </w:t>
      </w:r>
      <w:hyperlink r:id="rId19" w:history="1">
        <w:r>
          <w:rPr>
            <w:rStyle w:val="a4"/>
          </w:rPr>
          <w:t>редакция</w:t>
        </w:r>
      </w:hyperlink>
    </w:p>
    <w:p w:rsidR="00000000" w:rsidRDefault="00C831CF">
      <w:pPr>
        <w:pStyle w:val="pj"/>
      </w:pPr>
      <w:r>
        <w:rPr>
          <w:rStyle w:val="s0"/>
        </w:rPr>
        <w:t xml:space="preserve">2021 ж. 13 мамырға дейін қолданылған </w:t>
      </w:r>
      <w:hyperlink r:id="rId20" w:history="1">
        <w:r>
          <w:rPr>
            <w:rStyle w:val="a4"/>
          </w:rPr>
          <w:t>редакция</w:t>
        </w:r>
      </w:hyperlink>
    </w:p>
    <w:p w:rsidR="00000000" w:rsidRDefault="00C831CF">
      <w:pPr>
        <w:pStyle w:val="pj"/>
      </w:pPr>
      <w:r>
        <w:rPr>
          <w:rStyle w:val="s0"/>
        </w:rPr>
        <w:t xml:space="preserve">2021 ж. 30 маусымға дейін қолданылған </w:t>
      </w:r>
      <w:hyperlink r:id="rId21" w:history="1">
        <w:r>
          <w:rPr>
            <w:rStyle w:val="a4"/>
          </w:rPr>
          <w:t>редакция</w:t>
        </w:r>
      </w:hyperlink>
    </w:p>
    <w:p w:rsidR="00000000" w:rsidRDefault="00C831CF">
      <w:pPr>
        <w:pStyle w:val="pj"/>
      </w:pPr>
      <w:r>
        <w:rPr>
          <w:rStyle w:val="s0"/>
        </w:rPr>
        <w:t>2024 ж. 27 ақпанға дейін қолданыл</w:t>
      </w:r>
      <w:r>
        <w:rPr>
          <w:rStyle w:val="s0"/>
        </w:rPr>
        <w:t>ған</w:t>
      </w:r>
      <w:r>
        <w:rPr>
          <w:rStyle w:val="s0"/>
        </w:rPr>
        <w:t xml:space="preserve"> </w:t>
      </w:r>
      <w:hyperlink r:id="rId22" w:history="1">
        <w:r>
          <w:rPr>
            <w:rStyle w:val="a4"/>
          </w:rPr>
          <w:t>редакция</w:t>
        </w:r>
      </w:hyperlink>
    </w:p>
    <w:p w:rsidR="00000000" w:rsidRDefault="00C831CF">
      <w:pPr>
        <w:pStyle w:val="pj"/>
      </w:pPr>
      <w:r>
        <w:rPr>
          <w:rStyle w:val="s0"/>
        </w:rPr>
        <w:t xml:space="preserve">2024 ж. 16 мамырға дейін қолданылған </w:t>
      </w:r>
      <w:hyperlink r:id="rId23" w:history="1">
        <w:r>
          <w:rPr>
            <w:rStyle w:val="a4"/>
          </w:rPr>
          <w:t>редакция</w:t>
        </w:r>
      </w:hyperlink>
    </w:p>
    <w:p w:rsidR="00000000" w:rsidRDefault="00C831CF">
      <w:pPr>
        <w:pStyle w:val="pj"/>
      </w:pPr>
      <w:r>
        <w:t> </w:t>
      </w:r>
    </w:p>
    <w:p w:rsidR="00000000" w:rsidRDefault="00C831CF">
      <w:pPr>
        <w:pStyle w:val="pj"/>
      </w:pPr>
      <w:r>
        <w:rPr>
          <w:rStyle w:val="s0"/>
        </w:rPr>
        <w:t> </w:t>
      </w:r>
    </w:p>
    <w:p w:rsidR="00000000" w:rsidRDefault="00C831CF">
      <w:pPr>
        <w:pStyle w:val="pj"/>
      </w:pPr>
      <w:r>
        <w:rPr>
          <w:rStyle w:val="s0"/>
        </w:rPr>
        <w:t> </w:t>
      </w:r>
    </w:p>
    <w:p w:rsidR="00000000" w:rsidRDefault="00C831CF">
      <w:pPr>
        <w:pStyle w:val="pj"/>
      </w:pPr>
      <w:r>
        <w:rPr>
          <w:rStyle w:val="s0"/>
        </w:rPr>
        <w:t> </w:t>
      </w:r>
    </w:p>
    <w:p w:rsidR="00000000" w:rsidRDefault="00C831CF">
      <w:pPr>
        <w:pStyle w:val="pj"/>
      </w:pPr>
      <w:r>
        <w:rPr>
          <w:rStyle w:val="s0"/>
        </w:rPr>
        <w:t> </w:t>
      </w:r>
    </w:p>
    <w:p w:rsidR="00000000" w:rsidRDefault="00C831CF">
      <w:pPr>
        <w:pStyle w:val="pj"/>
      </w:pPr>
      <w:r>
        <w:rPr>
          <w:rStyle w:val="s0"/>
        </w:rPr>
        <w:t> </w:t>
      </w:r>
    </w:p>
    <w:p w:rsidR="00000000" w:rsidRDefault="00C831CF">
      <w:pPr>
        <w:pStyle w:val="pj"/>
      </w:pPr>
      <w:r>
        <w:rPr>
          <w:rStyle w:val="s0"/>
        </w:rPr>
        <w:t> 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31CF" w:rsidRDefault="00C831CF" w:rsidP="00C831CF">
      <w:r>
        <w:separator/>
      </w:r>
    </w:p>
  </w:endnote>
  <w:endnote w:type="continuationSeparator" w:id="0">
    <w:p w:rsidR="00C831CF" w:rsidRDefault="00C831CF" w:rsidP="00C831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31CF" w:rsidRDefault="00C831C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31CF" w:rsidRDefault="00C831C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31CF" w:rsidRDefault="00C831C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31CF" w:rsidRDefault="00C831CF" w:rsidP="00C831CF">
      <w:r>
        <w:separator/>
      </w:r>
    </w:p>
  </w:footnote>
  <w:footnote w:type="continuationSeparator" w:id="0">
    <w:p w:rsidR="00C831CF" w:rsidRDefault="00C831CF" w:rsidP="00C831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31CF" w:rsidRDefault="00C831C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31CF" w:rsidRDefault="00C831CF" w:rsidP="00C831C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831CF" w:rsidRPr="00C831CF" w:rsidRDefault="00C831CF" w:rsidP="00C831C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Жер кодексінің жекелеген нормаларының қолданысын және «Қазақстан Республикасының Жер кодексіне өзгерістер мен толықтырулар енгізу туралы» 2015 жылғы 2 қарашадағы Қазақстан Республикасы Заңының қолданысқа енгізілуін тоқтата тұру туралы» Қазақстан Республикасының 2016 жылғы 30 маусымдағы № 5-VI Заңы (2024.28.05.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31CF" w:rsidRDefault="00C831C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831CF"/>
    <w:rsid w:val="00C831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831C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831C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831C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831C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831C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831C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831C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831C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956352" TargetMode="External"/><Relationship Id="rId13" Type="http://schemas.openxmlformats.org/officeDocument/2006/relationships/hyperlink" Target="http://online.zakon.kz/Document/?doc_id=33038631" TargetMode="External"/><Relationship Id="rId18" Type="http://schemas.openxmlformats.org/officeDocument/2006/relationships/hyperlink" Target="http://online.zakon.kz/Document/?doc_id=32709017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4504701" TargetMode="External"/><Relationship Id="rId7" Type="http://schemas.openxmlformats.org/officeDocument/2006/relationships/hyperlink" Target="http://online.zakon.kz/Document/?doc_id=32939944" TargetMode="External"/><Relationship Id="rId12" Type="http://schemas.openxmlformats.org/officeDocument/2006/relationships/hyperlink" Target="http://online.zakon.kz/Document/?doc_id=34610113" TargetMode="External"/><Relationship Id="rId17" Type="http://schemas.openxmlformats.org/officeDocument/2006/relationships/hyperlink" Target="http://online.zakon.kz/Document/?doc_id=37995458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995458" TargetMode="External"/><Relationship Id="rId20" Type="http://schemas.openxmlformats.org/officeDocument/2006/relationships/hyperlink" Target="http://online.zakon.kz/Document/?doc_id=33815424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880106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766956" TargetMode="External"/><Relationship Id="rId23" Type="http://schemas.openxmlformats.org/officeDocument/2006/relationships/hyperlink" Target="http://online.zakon.kz/Document/?doc_id=39979361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33543641" TargetMode="External"/><Relationship Id="rId19" Type="http://schemas.openxmlformats.org/officeDocument/2006/relationships/hyperlink" Target="http://online.zakon.kz/Document/?doc_id=36588085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129373" TargetMode="External"/><Relationship Id="rId14" Type="http://schemas.openxmlformats.org/officeDocument/2006/relationships/hyperlink" Target="http://online.zakon.kz/Document/?doc_id=39766956" TargetMode="External"/><Relationship Id="rId22" Type="http://schemas.openxmlformats.org/officeDocument/2006/relationships/hyperlink" Target="http://online.zakon.kz/Document/?doc_id=36487633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189</Words>
  <Characters>2482</Characters>
  <Application>Microsoft Office Word</Application>
  <DocSecurity>0</DocSecurity>
  <Lines>20</Lines>
  <Paragraphs>5</Paragraphs>
  <ScaleCrop>false</ScaleCrop>
  <Company/>
  <LinksUpToDate>false</LinksUpToDate>
  <CharactersWithSpaces>2666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2024-09-30T02:58:00Z</dcterms:created>
  <dcterms:modified xsi:type="dcterms:W3CDTF">2024-09-30T02:58:00Z</dcterms:modified>
</cp:coreProperties>
</file>