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134">
      <w:pPr>
        <w:pStyle w:val="pj"/>
      </w:pPr>
      <w:bookmarkStart w:id="0" w:name="_GoBack"/>
      <w:bookmarkEnd w:id="0"/>
      <w:r>
        <w:rPr>
          <w:rStyle w:val="s0"/>
          <w:b/>
          <w:bCs/>
        </w:rPr>
        <w:t>«Мұнай өнімдерінің жекелеген түрлерін өндіруді бақылау саласындағы тңуекел дңрежесін бағалау өлшемшарттарын жңне тексеру парақтарын бекіту туралы» Қазақстан Республикасы Энергетика министрінің м.а. 2015 жылғы 14 желтоқсандағы № 719 жңне Қазақстан Республик</w:t>
      </w:r>
      <w:r>
        <w:rPr>
          <w:rStyle w:val="s0"/>
          <w:b/>
          <w:bCs/>
        </w:rPr>
        <w:t>асы Ұлттық экономика министрінің 2015 жылғы 28 желтоқсандағы № 799 бірлескен бұйрығы (2024.10.05. берілген өзгерістер мен толықтырулармен)</w:t>
      </w:r>
    </w:p>
    <w:p w:rsidR="00000000" w:rsidRDefault="00900134">
      <w:pPr>
        <w:pStyle w:val="pj"/>
      </w:pPr>
      <w:r>
        <w:rPr>
          <w:rStyle w:val="s0"/>
          <w:b/>
          <w:bCs/>
        </w:rPr>
        <w:t> </w:t>
      </w:r>
    </w:p>
    <w:p w:rsidR="00000000" w:rsidRDefault="0090013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30 желтоқсанда № 12674 тіркелді</w:t>
      </w:r>
    </w:p>
    <w:p w:rsidR="00000000" w:rsidRDefault="00900134">
      <w:pPr>
        <w:pStyle w:val="pj"/>
      </w:pPr>
      <w:r>
        <w:t> </w:t>
      </w:r>
    </w:p>
    <w:p w:rsidR="00000000" w:rsidRDefault="00900134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</w:t>
        </w:r>
        <w:r>
          <w:rPr>
            <w:rStyle w:val="a4"/>
          </w:rPr>
          <w:t>інің «Әділет» ақпараттық-құқықтық жүйесі 2016 ж. 27 қаңтарда</w:t>
        </w:r>
      </w:hyperlink>
      <w:r>
        <w:t>;</w:t>
      </w:r>
      <w:r>
        <w:rPr>
          <w:rStyle w:val="s0"/>
        </w:rPr>
        <w:t xml:space="preserve"> «Егемен Қазақстан» 2016 жылғы 20 қазан № 201 (28929)</w:t>
      </w:r>
    </w:p>
    <w:p w:rsidR="00000000" w:rsidRDefault="00900134">
      <w:pPr>
        <w:pStyle w:val="pj"/>
      </w:pPr>
      <w:r>
        <w:t> </w:t>
      </w:r>
    </w:p>
    <w:p w:rsidR="00000000" w:rsidRDefault="00900134">
      <w:pPr>
        <w:pStyle w:val="pj"/>
      </w:pPr>
      <w:r>
        <w:t>Енгізілген өзгерістер:</w:t>
      </w:r>
    </w:p>
    <w:p w:rsidR="00000000" w:rsidRDefault="00900134">
      <w:pPr>
        <w:pStyle w:val="pj"/>
      </w:pPr>
      <w:r>
        <w:t> </w:t>
      </w:r>
    </w:p>
    <w:p w:rsidR="00000000" w:rsidRDefault="009001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2016.02.06. № 235 және ҚР Ұлттық экономика министрінің 2016.09.06. № 250 </w:t>
      </w:r>
      <w:hyperlink r:id="rId8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001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2018.23.11</w:t>
      </w:r>
      <w:r>
        <w:rPr>
          <w:rStyle w:val="s0"/>
        </w:rPr>
        <w:t xml:space="preserve">. № 455 және ҚР Ұлттық экономика министрінің м.а. 2018.23.11. № 79 </w:t>
      </w:r>
      <w:hyperlink r:id="rId10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9001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2021.03.02. № 40 және ҚР Ұлттық экономика министрінің 2021.09.02. № 15 </w:t>
      </w:r>
      <w:hyperlink r:id="rId12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001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2022.29.11. № 385 және ҚР Ұлттық экономика министрінің м.а. 2022.30.11. № 98 </w:t>
      </w:r>
      <w:hyperlink r:id="rId14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(2023 ж. 1 қаңтардан бастап </w:t>
      </w:r>
      <w:hyperlink r:id="rId1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001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2023.26.05. № 193 және ҚР Ұлттық экономик</w:t>
      </w:r>
      <w:r>
        <w:rPr>
          <w:rStyle w:val="s0"/>
        </w:rPr>
        <w:t xml:space="preserve">а министрінің 2023.29.05. № 89 </w:t>
      </w:r>
      <w:hyperlink r:id="rId16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(2023 ж. 13 маусымнан бастап </w:t>
      </w:r>
      <w:hyperlink r:id="rId17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001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</w:t>
      </w:r>
      <w:r>
        <w:rPr>
          <w:rStyle w:val="s0"/>
        </w:rPr>
        <w:t xml:space="preserve">етика министрінің 2024.17.04. № 164 және ҚР Премьер-Министрінің орынбасары - Ұлттық экономика министрінің 2024.22.04. № 17 </w:t>
      </w:r>
      <w:hyperlink r:id="rId18" w:anchor="sub_id=200" w:history="1">
        <w:r>
          <w:rPr>
            <w:rStyle w:val="s2"/>
          </w:rPr>
          <w:t>бірлескен бұйрығымен</w:t>
        </w:r>
      </w:hyperlink>
      <w:r>
        <w:rPr>
          <w:rStyle w:val="s0"/>
        </w:rPr>
        <w:t xml:space="preserve"> (2024 ж. 10 мамырдан бастап </w:t>
      </w:r>
      <w:hyperlink r:id="rId19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00134">
      <w:pPr>
        <w:pStyle w:val="pj"/>
      </w:pPr>
      <w:r>
        <w:t> </w:t>
      </w:r>
    </w:p>
    <w:p w:rsidR="00000000" w:rsidRDefault="00900134">
      <w:pPr>
        <w:pStyle w:val="pj"/>
      </w:pPr>
      <w:r>
        <w:rPr>
          <w:rStyle w:val="s0"/>
        </w:rPr>
        <w:t>Бұрынғы редакциялар:</w:t>
      </w:r>
    </w:p>
    <w:p w:rsidR="00000000" w:rsidRDefault="00900134">
      <w:pPr>
        <w:pStyle w:val="pj"/>
      </w:pPr>
      <w:r>
        <w:rPr>
          <w:rStyle w:val="s0"/>
        </w:rPr>
        <w:t> </w:t>
      </w:r>
    </w:p>
    <w:p w:rsidR="00000000" w:rsidRDefault="00900134">
      <w:pPr>
        <w:pStyle w:val="pj"/>
      </w:pPr>
      <w:r>
        <w:rPr>
          <w:rStyle w:val="s0"/>
        </w:rPr>
        <w:t xml:space="preserve">2016 ж. 9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00134">
      <w:pPr>
        <w:pStyle w:val="pj"/>
      </w:pPr>
      <w:r>
        <w:rPr>
          <w:rStyle w:val="s0"/>
        </w:rPr>
        <w:t xml:space="preserve">2018 ж. 23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00134">
      <w:pPr>
        <w:pStyle w:val="pj"/>
      </w:pPr>
      <w:r>
        <w:rPr>
          <w:rStyle w:val="s0"/>
        </w:rPr>
        <w:t xml:space="preserve">2021 ж. 9 ақпанға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00134">
      <w:pPr>
        <w:pStyle w:val="pj"/>
      </w:pPr>
      <w:r>
        <w:rPr>
          <w:rStyle w:val="s0"/>
        </w:rPr>
        <w:t>2022 ж. 30 қарашаға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900134">
      <w:pPr>
        <w:pStyle w:val="pj"/>
      </w:pPr>
      <w:r>
        <w:rPr>
          <w:rStyle w:val="s0"/>
        </w:rPr>
        <w:t xml:space="preserve">2023 ж. 29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00134">
      <w:pPr>
        <w:pStyle w:val="pj"/>
      </w:pPr>
      <w:r>
        <w:t> </w:t>
      </w:r>
    </w:p>
    <w:p w:rsidR="00000000" w:rsidRDefault="00900134">
      <w:pPr>
        <w:pStyle w:val="p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134" w:rsidRDefault="00900134" w:rsidP="00900134">
      <w:r>
        <w:separator/>
      </w:r>
    </w:p>
  </w:endnote>
  <w:endnote w:type="continuationSeparator" w:id="0">
    <w:p w:rsidR="00900134" w:rsidRDefault="00900134" w:rsidP="00900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134" w:rsidRDefault="009001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134" w:rsidRDefault="009001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134" w:rsidRDefault="009001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134" w:rsidRDefault="00900134" w:rsidP="00900134">
      <w:r>
        <w:separator/>
      </w:r>
    </w:p>
  </w:footnote>
  <w:footnote w:type="continuationSeparator" w:id="0">
    <w:p w:rsidR="00900134" w:rsidRDefault="00900134" w:rsidP="009001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134" w:rsidRDefault="009001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134" w:rsidRDefault="00900134" w:rsidP="009001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134" w:rsidRPr="00900134" w:rsidRDefault="00900134" w:rsidP="009001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өнімдерінің жекелеген түрлерін өндіруді бақылау саласындағы тәуекел дәрежесін бағалау өлшемшарттарын және тексеру парақтарын бекіту туралы» Қазақстан Республикасы Энергетика министрінің м.а. 2015 жылғы 14 желтоқсандағы № 719 және Қазақстан Республикасы Ұлттық экономика министрінің 2015 жылғы 28 желтоқсандағы № 799 бірлескен бұйрығы (2024.10.05.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134" w:rsidRDefault="009001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134"/>
    <w:rsid w:val="00900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001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01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01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01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001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01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01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01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24584" TargetMode="External"/><Relationship Id="rId13" Type="http://schemas.openxmlformats.org/officeDocument/2006/relationships/hyperlink" Target="http://online.zakon.kz/Document/?doc_id=35422629" TargetMode="External"/><Relationship Id="rId18" Type="http://schemas.openxmlformats.org/officeDocument/2006/relationships/hyperlink" Target="http://online.zakon.kz/Document/?doc_id=3672159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42474" TargetMode="External"/><Relationship Id="rId7" Type="http://schemas.openxmlformats.org/officeDocument/2006/relationships/hyperlink" Target="http://adilet.zan.kz/kaz/origins/V1500012674" TargetMode="External"/><Relationship Id="rId12" Type="http://schemas.openxmlformats.org/officeDocument/2006/relationships/hyperlink" Target="http://online.zakon.kz/Document/?doc_id=33333254" TargetMode="External"/><Relationship Id="rId17" Type="http://schemas.openxmlformats.org/officeDocument/2006/relationships/hyperlink" Target="http://online.zakon.kz/Document/?doc_id=3451140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11404" TargetMode="External"/><Relationship Id="rId20" Type="http://schemas.openxmlformats.org/officeDocument/2006/relationships/hyperlink" Target="http://online.zakon.kz/Document/?doc_id=3603324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5990" TargetMode="External"/><Relationship Id="rId24" Type="http://schemas.openxmlformats.org/officeDocument/2006/relationships/hyperlink" Target="http://online.zakon.kz/Document/?doc_id=3539439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96994" TargetMode="External"/><Relationship Id="rId23" Type="http://schemas.openxmlformats.org/officeDocument/2006/relationships/hyperlink" Target="http://online.zakon.kz/Document/?doc_id=34195674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9984818" TargetMode="External"/><Relationship Id="rId19" Type="http://schemas.openxmlformats.org/officeDocument/2006/relationships/hyperlink" Target="http://online.zakon.kz/Document/?doc_id=3672159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26629" TargetMode="External"/><Relationship Id="rId14" Type="http://schemas.openxmlformats.org/officeDocument/2006/relationships/hyperlink" Target="http://online.zakon.kz/Document/?doc_id=39696994" TargetMode="External"/><Relationship Id="rId22" Type="http://schemas.openxmlformats.org/officeDocument/2006/relationships/hyperlink" Target="http://online.zakon.kz/Document/?doc_id=3432558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3106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өнімдерінің жекелеген түрлерін өндіруді бақылау саласындағы тәуекел дәрежесін бағалау өлшемшарттарын және тексеру парақтарын бекіту туралы» Қазақстан Республикасы Энергетика министрінің м.а. 2015 жылғы 14 желтоқсандағы № 719 және Қазақстан Республикасы Ұлттық экономика министрінің 2015 жылғы 28 желтоқсандағы № 799 бірлескен бұйрығы (2024.10.05.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2024-07-31T02:29:00Z</dcterms:created>
  <dcterms:modified xsi:type="dcterms:W3CDTF">2024-07-31T02:29:00Z</dcterms:modified>
</cp:coreProperties>
</file>