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46C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поддержке использования возобновляемых источников энергии</w:t>
      </w:r>
    </w:p>
    <w:p w:rsidR="00000000" w:rsidRDefault="0031146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28.04.2016 г.)</w:t>
      </w:r>
    </w:p>
    <w:p w:rsidR="00000000" w:rsidRDefault="0031146C">
      <w:pPr>
        <w:jc w:val="center"/>
      </w:pPr>
      <w:r>
        <w:t> </w:t>
      </w:r>
    </w:p>
    <w:p w:rsidR="00000000" w:rsidRDefault="0031146C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31146C">
      <w:pPr>
        <w:jc w:val="center"/>
      </w:pPr>
      <w:r>
        <w:t> </w:t>
      </w:r>
    </w:p>
    <w:bookmarkStart w:id="1" w:name="ContentStart"/>
    <w:bookmarkEnd w:id="1"/>
    <w:p w:rsidR="00000000" w:rsidRDefault="0031146C"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3"/>
        </w:rPr>
        <w:t>Глава 1. ОБЩИЕ ПОЛОЖЕНИЯ</w:t>
      </w:r>
      <w:r>
        <w:rPr>
          <w:rStyle w:val="s2"/>
        </w:rPr>
        <w:fldChar w:fldCharType="end"/>
      </w:r>
    </w:p>
    <w:p w:rsidR="00000000" w:rsidRDefault="0031146C">
      <w:pPr>
        <w:ind w:firstLine="400"/>
        <w:jc w:val="both"/>
      </w:pPr>
      <w:hyperlink w:anchor="sub10000" w:history="1">
        <w:r>
          <w:rPr>
            <w:rStyle w:val="a3"/>
          </w:rPr>
          <w:t>Статья 1. Основные понятия, используемые в настоящем Законе</w:t>
        </w:r>
      </w:hyperlink>
    </w:p>
    <w:p w:rsidR="00000000" w:rsidRDefault="0031146C">
      <w:pPr>
        <w:ind w:left="1985" w:hanging="1559"/>
        <w:jc w:val="both"/>
      </w:pPr>
      <w:hyperlink w:anchor="sub20000" w:history="1">
        <w:r>
          <w:rPr>
            <w:rStyle w:val="a3"/>
          </w:rPr>
          <w:t>Ст</w:t>
        </w:r>
        <w:r>
          <w:rPr>
            <w:rStyle w:val="a3"/>
          </w:rPr>
          <w:t>атья 2. Законодательство Республики Казахстан в области поддержки использования возобновляемых источников энергии</w:t>
        </w:r>
      </w:hyperlink>
    </w:p>
    <w:p w:rsidR="00000000" w:rsidRDefault="0031146C">
      <w:pPr>
        <w:ind w:left="1985" w:hanging="1985"/>
      </w:pPr>
      <w:hyperlink w:anchor="sub30000" w:history="1">
        <w:r>
          <w:rPr>
            <w:rStyle w:val="a3"/>
          </w:rPr>
          <w:t>Глава 2. ГОСУДАРСТВЕННОЕ РЕГУЛИРОВАНИЕ В ОБЛАСТИ ПОДДЕРЖКИ ИСПОЛЬЗОВАНИЯ ВОЗОБНОВЛЯЕМЫХ ИСТОЧНИКОВ ЭНЕРГИИ</w:t>
        </w:r>
      </w:hyperlink>
    </w:p>
    <w:p w:rsidR="00000000" w:rsidRDefault="0031146C">
      <w:pPr>
        <w:ind w:left="1985" w:hanging="1559"/>
      </w:pPr>
      <w:hyperlink w:anchor="sub30000" w:history="1">
        <w:r>
          <w:rPr>
            <w:rStyle w:val="a3"/>
          </w:rPr>
          <w:t>Статья 3. Цели и формы государственного регулирования в области поддержки использования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40000" w:history="1">
        <w:r>
          <w:rPr>
            <w:rStyle w:val="a3"/>
          </w:rPr>
          <w:t>Статья 4. Основные направления государственного регулирования в области подд</w:t>
        </w:r>
        <w:r>
          <w:rPr>
            <w:rStyle w:val="a3"/>
          </w:rPr>
          <w:t>ержки использования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50000" w:history="1">
        <w:r>
          <w:rPr>
            <w:rStyle w:val="a3"/>
          </w:rPr>
          <w:t>Статья 5. Компетенция Правительства Республики Казахстан</w:t>
        </w:r>
      </w:hyperlink>
    </w:p>
    <w:p w:rsidR="00000000" w:rsidRDefault="0031146C">
      <w:pPr>
        <w:ind w:left="1985" w:hanging="1559"/>
        <w:jc w:val="both"/>
      </w:pPr>
      <w:hyperlink w:anchor="sub60000" w:history="1">
        <w:r>
          <w:rPr>
            <w:rStyle w:val="a3"/>
          </w:rPr>
          <w:t>Статья 6. Компетенция уполномоченного органа</w:t>
        </w:r>
      </w:hyperlink>
    </w:p>
    <w:p w:rsidR="00000000" w:rsidRDefault="0031146C">
      <w:pPr>
        <w:ind w:left="1985" w:hanging="1559"/>
        <w:jc w:val="both"/>
      </w:pPr>
      <w:hyperlink w:anchor="sub6010000" w:history="1">
        <w:r>
          <w:rPr>
            <w:rStyle w:val="a3"/>
          </w:rPr>
          <w:t>Стать</w:t>
        </w:r>
        <w:r>
          <w:rPr>
            <w:rStyle w:val="a3"/>
          </w:rPr>
          <w:t>я 6-1.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70000" w:history="1">
        <w:r>
          <w:rPr>
            <w:rStyle w:val="a3"/>
          </w:rPr>
          <w:t>Статья 7. Компетенция местных исполнительных органов областей, города респуб</w:t>
        </w:r>
        <w:r>
          <w:rPr>
            <w:rStyle w:val="a3"/>
          </w:rPr>
          <w:t>ликанского значения и столицы</w:t>
        </w:r>
      </w:hyperlink>
    </w:p>
    <w:p w:rsidR="00000000" w:rsidRDefault="0031146C">
      <w:hyperlink w:anchor="sub80000" w:history="1">
        <w:r>
          <w:rPr>
            <w:rStyle w:val="a3"/>
          </w:rPr>
          <w:t>Глава 3. ПОДДЕРЖКА ИСПОЛЬЗОВАНИЯ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80000" w:history="1">
        <w:r>
          <w:rPr>
            <w:rStyle w:val="a3"/>
          </w:rPr>
          <w:t>Статья 8.</w:t>
        </w:r>
      </w:hyperlink>
      <w:r>
        <w:rPr>
          <w:rStyle w:val="s0"/>
        </w:rPr>
        <w:t xml:space="preserve"> Исключена </w:t>
      </w:r>
    </w:p>
    <w:p w:rsidR="00000000" w:rsidRDefault="0031146C">
      <w:pPr>
        <w:ind w:left="1985" w:hanging="1559"/>
        <w:jc w:val="both"/>
      </w:pPr>
      <w:hyperlink w:anchor="sub8010000" w:history="1">
        <w:r>
          <w:rPr>
            <w:rStyle w:val="a3"/>
          </w:rPr>
          <w:t>Статья 8-1. Фиксированный тариф</w:t>
        </w:r>
      </w:hyperlink>
    </w:p>
    <w:p w:rsidR="00000000" w:rsidRDefault="0031146C">
      <w:pPr>
        <w:ind w:left="1985" w:hanging="1559"/>
        <w:jc w:val="both"/>
      </w:pPr>
      <w:hyperlink w:anchor="sub90000" w:history="1">
        <w:r>
          <w:rPr>
            <w:rStyle w:val="a3"/>
          </w:rPr>
          <w:t>Статья 9. Поддержка при продаже электрической и (или) тепловой энергии, произведенной объектами по использованию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100000" w:history="1">
        <w:r>
          <w:rPr>
            <w:rStyle w:val="a3"/>
          </w:rPr>
          <w:t xml:space="preserve">Статья 10. Поддержка при подключении объектов </w:t>
        </w:r>
        <w:r>
          <w:rPr>
            <w:rStyle w:val="a3"/>
          </w:rPr>
          <w:t>по использованию возобновляемых источников энергии к электрическим или тепловым сетям энергопередающей организации и передаче электрической и (или) тепловой энергии</w:t>
        </w:r>
      </w:hyperlink>
    </w:p>
    <w:p w:rsidR="00000000" w:rsidRDefault="0031146C">
      <w:hyperlink w:anchor="sub110000" w:history="1">
        <w:r>
          <w:rPr>
            <w:rStyle w:val="a3"/>
          </w:rPr>
          <w:t>Глава 4. ЗАКЛЮЧИТЕЛЬНЫЕ ПОЛОЖЕНИЯ</w:t>
        </w:r>
      </w:hyperlink>
    </w:p>
    <w:p w:rsidR="00000000" w:rsidRDefault="0031146C">
      <w:pPr>
        <w:ind w:left="1985" w:hanging="1559"/>
        <w:jc w:val="both"/>
      </w:pPr>
      <w:hyperlink w:anchor="sub110000" w:history="1">
        <w:r>
          <w:rPr>
            <w:rStyle w:val="a3"/>
          </w:rPr>
          <w:t>Статья 11. Ответственность за нарушение законодательства Республики Казахстан в области поддержки использования возобновляемых источников энергии</w:t>
        </w:r>
      </w:hyperlink>
    </w:p>
    <w:p w:rsidR="00000000" w:rsidRDefault="0031146C">
      <w:pPr>
        <w:ind w:left="1985" w:hanging="1559"/>
        <w:jc w:val="both"/>
      </w:pPr>
      <w:hyperlink w:anchor="sub120000" w:history="1">
        <w:r>
          <w:rPr>
            <w:rStyle w:val="a3"/>
          </w:rPr>
          <w:t>Статья 12. Порядок введения в действие настоящего Закона</w:t>
        </w:r>
      </w:hyperlink>
    </w:p>
    <w:p w:rsidR="00000000" w:rsidRDefault="0031146C">
      <w:pPr>
        <w:ind w:left="1985" w:hanging="1559"/>
        <w:jc w:val="center"/>
      </w:pPr>
      <w:bookmarkStart w:id="2" w:name="ContentEnd"/>
      <w:bookmarkEnd w:id="2"/>
      <w:r>
        <w:t> </w:t>
      </w:r>
    </w:p>
    <w:p w:rsidR="00000000" w:rsidRDefault="0031146C">
      <w:pPr>
        <w:ind w:firstLine="400"/>
        <w:jc w:val="both"/>
      </w:pPr>
      <w:r>
        <w:t> </w:t>
      </w:r>
    </w:p>
    <w:p w:rsidR="00000000" w:rsidRDefault="0031146C">
      <w:pPr>
        <w:ind w:firstLine="400"/>
        <w:jc w:val="both"/>
      </w:pPr>
      <w:r>
        <w:rPr>
          <w:rStyle w:val="s0"/>
        </w:rPr>
        <w:t>Настоящий Закон определяет цели, формы и направления поддержки использования возобновляемых источников энергии.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jc w:val="center"/>
      </w:pPr>
      <w:r>
        <w:t> </w:t>
      </w:r>
    </w:p>
    <w:p w:rsidR="00000000" w:rsidRDefault="0031146C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1146C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</w:t>
      </w:r>
      <w:r>
        <w:rPr>
          <w:rStyle w:val="s3"/>
        </w:rPr>
        <w:t>№ 102-V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1146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1146C">
      <w:pPr>
        <w:ind w:firstLine="400"/>
        <w:jc w:val="both"/>
      </w:pPr>
      <w:r>
        <w:rPr>
          <w:rStyle w:val="s0"/>
        </w:rPr>
        <w:t>1) возобновляемые источники энергии - источники энергии, непрерывно возобновляемые за счет естественно протекающих природных процессов, включающие в себя следующие виды: энергия солнечного излучения, энергия ветра, гидродинамическая энергия воды; геотермал</w:t>
      </w:r>
      <w:r>
        <w:rPr>
          <w:rStyle w:val="s0"/>
        </w:rPr>
        <w:t>ьная энергия: тепло грунта, подземных вод, рек, водоемов, а также антропогенные источники первичных энергоресурсов: биомасса, биогаз и иное топливо из органических отходов, используемые для производства электрической и (или) тепловой энергии;</w:t>
      </w:r>
    </w:p>
    <w:p w:rsidR="00000000" w:rsidRDefault="0031146C">
      <w:pPr>
        <w:jc w:val="both"/>
      </w:pPr>
      <w:r>
        <w:rPr>
          <w:rStyle w:val="s3"/>
        </w:rPr>
        <w:t>Подпункт 2 из</w:t>
      </w:r>
      <w:r>
        <w:rPr>
          <w:rStyle w:val="s3"/>
        </w:rPr>
        <w:t xml:space="preserve">ложен в редакции </w:t>
      </w:r>
      <w:hyperlink r:id="rId14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5" w:anchor="sub_id=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2) условные потребители э</w:t>
      </w:r>
      <w:r>
        <w:rPr>
          <w:rStyle w:val="s0"/>
        </w:rPr>
        <w:t>лектрической энергии от возобновляемых источников энергии (далее - условные потребители) - энергопроизводящие организации, использующие уголь, газ, серосодержащее сырье, нефтепродукты и ядерное топливо;</w:t>
      </w:r>
    </w:p>
    <w:p w:rsidR="00000000" w:rsidRDefault="0031146C">
      <w:pPr>
        <w:ind w:firstLine="400"/>
        <w:jc w:val="both"/>
      </w:pPr>
      <w:r>
        <w:rPr>
          <w:rStyle w:val="s0"/>
        </w:rPr>
        <w:t>субъекты рынка электрической энергии, приобретающие э</w:t>
      </w:r>
      <w:r>
        <w:rPr>
          <w:rStyle w:val="s0"/>
        </w:rPr>
        <w:t>лектрическую энергию из-за пределов Республики Казахстан;</w:t>
      </w:r>
    </w:p>
    <w:p w:rsidR="00000000" w:rsidRDefault="0031146C">
      <w:pPr>
        <w:ind w:firstLine="400"/>
        <w:jc w:val="both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мегаватт, за исключением введенных в эксплуатацию после 1 января 2016 года;</w:t>
      </w:r>
    </w:p>
    <w:p w:rsidR="00000000" w:rsidRDefault="0031146C">
      <w:pPr>
        <w:jc w:val="both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16" w:anchor="sub_id=1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3) тариф на поддержку в</w:t>
      </w:r>
      <w:r>
        <w:rPr>
          <w:rStyle w:val="s0"/>
        </w:rPr>
        <w:t>озобновляемых источников энергии - тариф на продажу расчетно-финансовым центром по поддержке возобновляемых источников энергии электрической энергии, произведенной объектами по использованию возобновляемых источников энергии, устанавливаемый расчетно-финан</w:t>
      </w:r>
      <w:r>
        <w:rPr>
          <w:rStyle w:val="s0"/>
        </w:rPr>
        <w:t xml:space="preserve">совым центром по поддержке возобновляемых источников энергии в соответствии с </w:t>
      </w:r>
      <w:hyperlink r:id="rId1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тарифа на поддержку возобновляемых источников энергии, утвержденными уполномоченным органом</w:t>
      </w:r>
      <w:r>
        <w:rPr>
          <w:rStyle w:val="s0"/>
        </w:rPr>
        <w:t>;</w:t>
      </w:r>
    </w:p>
    <w:p w:rsidR="00000000" w:rsidRDefault="0031146C">
      <w:pPr>
        <w:jc w:val="both"/>
      </w:pPr>
      <w:r>
        <w:rPr>
          <w:rStyle w:val="s3"/>
        </w:rPr>
        <w:t xml:space="preserve">Подпункт 4 изложен в редакции </w:t>
      </w:r>
      <w:hyperlink r:id="rId19" w:anchor="sub_id=1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4) </w:t>
      </w:r>
      <w:hyperlink r:id="rId21" w:history="1">
        <w:r>
          <w:rPr>
            <w:rStyle w:val="a3"/>
          </w:rPr>
          <w:t>расчетно-финансовый центр</w:t>
        </w:r>
      </w:hyperlink>
      <w:r>
        <w:rPr>
          <w:rStyle w:val="s0"/>
        </w:rPr>
        <w:t xml:space="preserve"> по поддержке возобновляемых источников энергии (далее - расчетно-финансовый центр) - юридическое лицо, создаваемое системным оператором и определяемое уполномоченным орга</w:t>
      </w:r>
      <w:r>
        <w:rPr>
          <w:rStyle w:val="s0"/>
        </w:rPr>
        <w:t xml:space="preserve">ном, осуществляющее в </w:t>
      </w:r>
      <w:hyperlink r:id="rId22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предусмотренном настоящим Законом, централизованную покупку и продажу электрической энергии, произведенной объектами по использованию возобновляемых источников </w:t>
      </w:r>
      <w:r>
        <w:rPr>
          <w:rStyle w:val="s0"/>
        </w:rPr>
        <w:t>энергии и поставленной в электрические сети единой электроэнергетической системы Республики Казахстан;</w:t>
      </w:r>
    </w:p>
    <w:p w:rsidR="00000000" w:rsidRDefault="0031146C">
      <w:pPr>
        <w:ind w:firstLine="400"/>
        <w:jc w:val="both"/>
      </w:pPr>
      <w:r>
        <w:rPr>
          <w:rStyle w:val="s0"/>
        </w:rPr>
        <w:t>5) энергопроизводящая организация, использующая возобновляемые источники энергии, - юридическое лицо, осуществляющее производство электрической и (или) т</w:t>
      </w:r>
      <w:r>
        <w:rPr>
          <w:rStyle w:val="s0"/>
        </w:rPr>
        <w:t>епловой энергии с использованием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Подпункт 6 изложен в редакции </w:t>
      </w:r>
      <w:hyperlink r:id="rId23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4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6) затраты на поддержку использования возобновляемых источников энергии - затраты расчетно-финансового центра на покупку электрической энергии, произведенной объектами по использованию возобновляемых источников энергии, затраты на услуги по организации бал</w:t>
      </w:r>
      <w:r>
        <w:rPr>
          <w:rStyle w:val="s0"/>
        </w:rPr>
        <w:t>ансирования производства-потребления электрической энергии, затраты на формирование резервного фонда и затраты, связанные с осуществлением его деятельности;</w:t>
      </w:r>
    </w:p>
    <w:p w:rsidR="00000000" w:rsidRDefault="0031146C">
      <w:pPr>
        <w:ind w:firstLine="400"/>
        <w:jc w:val="both"/>
      </w:pPr>
      <w:r>
        <w:rPr>
          <w:rStyle w:val="s0"/>
        </w:rPr>
        <w:t>7) уполномоченный орган по реализации государственной политики в области поддержки использования во</w:t>
      </w:r>
      <w:r>
        <w:rPr>
          <w:rStyle w:val="s0"/>
        </w:rPr>
        <w:t xml:space="preserve">зобновляемых источников энергии - </w:t>
      </w:r>
      <w:hyperlink w:anchor="sub601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реализацию государственной политики в области поддержки использования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>Статья дополнена подпунктом 7-1 в соответствии</w:t>
      </w:r>
      <w:r>
        <w:rPr>
          <w:rStyle w:val="s3"/>
        </w:rPr>
        <w:t xml:space="preserve"> с </w:t>
      </w:r>
      <w:hyperlink r:id="rId25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7-1) установка с использованием возобновляемых источников энергии - технологическое и вспомогательное оборудование с использованием возоб</w:t>
      </w:r>
      <w:r>
        <w:rPr>
          <w:rStyle w:val="s0"/>
        </w:rPr>
        <w:t>новляемых источников энергии, предназначенное для выработки электрической и тепловой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8) объект по использованию возобновляемых источников энергии - технические устройства, предназначенные для производства электрической и (или) тепловой энергии с использованием возобновляемых источников энергии, и взаимосвязанные с ними сооружения и инфраст</w:t>
      </w:r>
      <w:r>
        <w:rPr>
          <w:rStyle w:val="s0"/>
        </w:rPr>
        <w:t>руктура, технологически необходимые для эксплуатации объекта по использованию возобновляемых источников энергии и находящиеся на балансе собственника объекта по использованию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>Статья дополнена подпунктом 8-1 в соответствии</w:t>
      </w:r>
      <w:r>
        <w:rPr>
          <w:rStyle w:val="s3"/>
        </w:rPr>
        <w:t xml:space="preserve"> с </w:t>
      </w:r>
      <w:hyperlink r:id="rId26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8-1) целевые показатели развития сектора возобновляемых источников энергии - планируемый показатель доли объема электрической энергии, вы</w:t>
      </w:r>
      <w:r>
        <w:rPr>
          <w:rStyle w:val="s0"/>
        </w:rPr>
        <w:t>рабатываемой объектами по использованию возобновляемых источников энергии, в общем объеме производства электрической энергии, а также показатели суммарной установленной мощности объектов по использованию возобновляемых источников энергии, в том числе по ви</w:t>
      </w:r>
      <w:r>
        <w:rPr>
          <w:rStyle w:val="s0"/>
        </w:rPr>
        <w:t>дам;</w:t>
      </w:r>
    </w:p>
    <w:p w:rsidR="00000000" w:rsidRDefault="0031146C">
      <w:pPr>
        <w:jc w:val="both"/>
      </w:pPr>
      <w:r>
        <w:rPr>
          <w:rStyle w:val="s3"/>
        </w:rPr>
        <w:t xml:space="preserve">Подпункт 9 изложен в редакции </w:t>
      </w:r>
      <w:hyperlink r:id="rId2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8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9) адре</w:t>
      </w:r>
      <w:r>
        <w:rPr>
          <w:rStyle w:val="s0"/>
        </w:rPr>
        <w:t>сная помощь индивидуальным потребителям (далее - адресная помощь) - возмещение государством части затрат индивидуальных потребителей на приобретение установок с использованием возобновляемых источников энергии казахстанского производства;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9-1 в соответствии с </w:t>
      </w:r>
      <w:hyperlink r:id="rId2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9-1) возобновляемые источники энергии казахстанского производства - возобновляемые источники энергии, произв</w:t>
      </w:r>
      <w:r>
        <w:rPr>
          <w:rStyle w:val="s0"/>
        </w:rPr>
        <w:t>еденные казахстанскими производителями и: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определяемые в соответствии с </w:t>
      </w:r>
      <w:hyperlink r:id="rId30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 как полностью произведенные в Республике Ка</w:t>
      </w:r>
      <w:r>
        <w:rPr>
          <w:rStyle w:val="s0"/>
        </w:rPr>
        <w:t>захстан;</w:t>
      </w:r>
    </w:p>
    <w:p w:rsidR="00000000" w:rsidRDefault="0031146C">
      <w:pPr>
        <w:ind w:firstLine="400"/>
        <w:jc w:val="both"/>
      </w:pPr>
      <w:r>
        <w:rPr>
          <w:rStyle w:val="s0"/>
        </w:rPr>
        <w:t>определяемые как подвергнутые достаточной переработке в Республике Казахстан в соответствии с критериями достаточной переработки, устанавливаемыми законодательством Таможенного союза и (или) Республики Казахстан;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9-2 в </w:t>
      </w:r>
      <w:r>
        <w:rPr>
          <w:rStyle w:val="s3"/>
        </w:rPr>
        <w:t xml:space="preserve">соответствии с </w:t>
      </w:r>
      <w:hyperlink r:id="rId3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9-2) резервный фонд - фонд, формируемый расчетно-финансовым центром по поддержке возобновляемых источников энергии, деньги ко</w:t>
      </w:r>
      <w:r>
        <w:rPr>
          <w:rStyle w:val="s0"/>
        </w:rPr>
        <w:t xml:space="preserve">торого хранятся на специальном банковском счете и используются только на покрытие кассовых разрывов и задолженности расчетно-финансового центра перед энергопроизводящими организациями, использующими возобновляемые источники энергии, возникающих вследствие </w:t>
      </w:r>
      <w:r>
        <w:rPr>
          <w:rStyle w:val="s0"/>
        </w:rPr>
        <w:t>неоплаты или задержки оплаты со стороны условных потребителей за поставленную им электроэнергию, произведенную объектами по использованию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См.: </w:t>
      </w:r>
      <w:hyperlink r:id="rId3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использования резервного фонда</w:t>
      </w:r>
    </w:p>
    <w:p w:rsidR="00000000" w:rsidRDefault="0031146C">
      <w:pPr>
        <w:ind w:firstLine="400"/>
        <w:jc w:val="both"/>
      </w:pPr>
      <w:r>
        <w:rPr>
          <w:rStyle w:val="s0"/>
        </w:rPr>
        <w:t>10) фиксированный тариф - тариф на покупку расчетно-финансовым центром в порядке, установленном настоящим Законом, электрической энергии, производимой объектами по использованию возобновляемых источн</w:t>
      </w:r>
      <w:r>
        <w:rPr>
          <w:rStyle w:val="s0"/>
        </w:rPr>
        <w:t>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11) уполномоченный орган - </w:t>
      </w:r>
      <w:hyperlink w:anchor="sub6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поддержки использования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>Подпункт 12 изложен в реда</w:t>
      </w:r>
      <w:r>
        <w:rPr>
          <w:rStyle w:val="s3"/>
        </w:rPr>
        <w:t xml:space="preserve">кции </w:t>
      </w:r>
      <w:hyperlink r:id="rId33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4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12) индивидуальный потребитель электр</w:t>
      </w:r>
      <w:r>
        <w:rPr>
          <w:rStyle w:val="s0"/>
        </w:rPr>
        <w:t>ической и (или) тепловой энергии (далее - индивидуальный потребитель) - физическое или юридическое лицо, потребляющее электрическую и (или) тепловую энергию от объекта по использованию возобновляемых источников энергии, работающего в автономном режиме в не</w:t>
      </w:r>
      <w:r>
        <w:rPr>
          <w:rStyle w:val="s0"/>
        </w:rPr>
        <w:t>электрифицированных населенных пунктах и (или) поселениях, где централизованное электроснабжение экономически нецелесообразно;</w:t>
      </w:r>
    </w:p>
    <w:p w:rsidR="00000000" w:rsidRDefault="0031146C">
      <w:pPr>
        <w:jc w:val="both"/>
      </w:pPr>
      <w:r>
        <w:rPr>
          <w:rStyle w:val="s3"/>
        </w:rPr>
        <w:t xml:space="preserve">Подпункт 13 изложен в редакции </w:t>
      </w:r>
      <w:hyperlink r:id="rId35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</w:t>
      </w:r>
      <w:r>
        <w:rPr>
          <w:rStyle w:val="s3"/>
        </w:rPr>
        <w:t>4.16 г. № 506-V (</w:t>
      </w:r>
      <w:hyperlink r:id="rId36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13) нетто-потребитель электрической энергии (далее - нетто-потребитель) - физическое или юридическое лицо, обеспечивающее полностью или част</w:t>
      </w:r>
      <w:r>
        <w:rPr>
          <w:rStyle w:val="s0"/>
        </w:rPr>
        <w:t>ично собственное потребление электрической энергии от объекта по использованию возобновляемых источников энергии, принадлежащего ему на праве собственности или ином вещном праве, подключенного к распределительной электрической сети и оборудованного система</w:t>
      </w:r>
      <w:r>
        <w:rPr>
          <w:rStyle w:val="s0"/>
        </w:rPr>
        <w:t>ми раздельного учета объемов потребления электрической энергии из сети и объемов поставки в нее, общей установленной мощностью до ста киловатт, включая комбинированные установки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14) зона потребления электрической энергии </w:t>
      </w:r>
      <w:r>
        <w:rPr>
          <w:rStyle w:val="s0"/>
        </w:rPr>
        <w:t>- часть единой электроэнергетической системы Республики Казахстан, в которой отсутствуют ограничения технического характера, препятствующие потреблению электрической энергии, произведенной объектом по использованию возобновляемых источников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</w:t>
      </w:r>
      <w:r>
        <w:rPr>
          <w:rStyle w:val="s1"/>
        </w:rPr>
        <w:t>ья 2. Законодательство Республики Казахстан в области поддержки использования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поддержки использования возобновляемых источников энергии основывается на </w:t>
      </w:r>
      <w:hyperlink r:id="rId3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3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2. Общественные отношения, </w:t>
      </w:r>
      <w:r>
        <w:rPr>
          <w:rStyle w:val="s0"/>
        </w:rPr>
        <w:t>возникающие в сфере производства и оборота биотоплива, регулируются законодательством Республики Казахстан о государственном регулировании производства и оборота биотоплива.</w:t>
      </w:r>
    </w:p>
    <w:p w:rsidR="00000000" w:rsidRDefault="0031146C">
      <w:pPr>
        <w:ind w:firstLine="400"/>
        <w:jc w:val="both"/>
      </w:pPr>
      <w:r>
        <w:rPr>
          <w:rStyle w:val="s0"/>
        </w:rPr>
        <w:t>3. Общественные отношения, возникающие в процессе производства, передачи и потребл</w:t>
      </w:r>
      <w:r>
        <w:rPr>
          <w:rStyle w:val="s0"/>
        </w:rPr>
        <w:t xml:space="preserve">ения электрической и (или) тепловой энергии, не урегулированные настоящим Законом, регулируются </w:t>
      </w:r>
      <w:hyperlink r:id="rId3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31146C">
      <w:pPr>
        <w:jc w:val="both"/>
      </w:pPr>
      <w:r>
        <w:rPr>
          <w:rStyle w:val="s3"/>
        </w:rPr>
        <w:t>Статья дополнена пунктом 3-1 в соот</w:t>
      </w:r>
      <w:r>
        <w:rPr>
          <w:rStyle w:val="s3"/>
        </w:rPr>
        <w:t xml:space="preserve">ветствии с </w:t>
      </w:r>
      <w:hyperlink r:id="rId40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внесены изменения в соответствии с </w:t>
      </w:r>
      <w:hyperlink r:id="rId41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42" w:anchor="sub_id=2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3-1. Положения настоящего Закона, регулирующие порядок применения фиксированных тарифов для покупки электрической энергии, произ</w:t>
      </w:r>
      <w:r>
        <w:rPr>
          <w:rStyle w:val="s0"/>
        </w:rPr>
        <w:t>водимой объектами по использованию возобновляемых источников энергии, не распространяются на:</w:t>
      </w:r>
    </w:p>
    <w:p w:rsidR="00000000" w:rsidRDefault="0031146C">
      <w:pPr>
        <w:ind w:firstLine="400"/>
        <w:jc w:val="both"/>
      </w:pPr>
      <w:r>
        <w:rPr>
          <w:rStyle w:val="s0"/>
        </w:rPr>
        <w:t>энергопроизводящие организации, имеющие объекты по использованию возобновляемых источников энергии, срок эксплуатации которых превысил срок окупаемости, установленный в утвержденном и согласованном с уполномоченным органом или местным исполнительным органо</w:t>
      </w:r>
      <w:r>
        <w:rPr>
          <w:rStyle w:val="s0"/>
        </w:rPr>
        <w:t>м технико-экономическом обосновании;</w:t>
      </w:r>
    </w:p>
    <w:p w:rsidR="00000000" w:rsidRDefault="0031146C">
      <w:pPr>
        <w:ind w:firstLine="400"/>
        <w:jc w:val="both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мегаватт, и (или) водохранилищами, обеспечивающими более чем суточный срок регулирования, за исключением введе</w:t>
      </w:r>
      <w:r>
        <w:rPr>
          <w:rStyle w:val="s0"/>
        </w:rPr>
        <w:t>нных в эксплуатацию после 1 января 2016 года.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Соответствие гидроэлектростанций указанным параметрам определяется уполномоченным органом согласно правилам, предусмотренным </w:t>
      </w:r>
      <w:hyperlink w:anchor="sub50000" w:history="1">
        <w:r>
          <w:rPr>
            <w:rStyle w:val="a3"/>
          </w:rPr>
          <w:t>подпунктом 8)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1146C">
      <w:pPr>
        <w:ind w:firstLine="400"/>
        <w:jc w:val="both"/>
      </w:pPr>
      <w:r>
        <w:rPr>
          <w:rStyle w:val="s0"/>
        </w:rPr>
        <w:t>4. Если межд</w:t>
      </w:r>
      <w:r>
        <w:rPr>
          <w:rStyle w:val="s0"/>
        </w:rPr>
        <w:t>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ind w:firstLine="426"/>
        <w:jc w:val="center"/>
      </w:pPr>
      <w:r>
        <w:t> </w:t>
      </w:r>
    </w:p>
    <w:p w:rsidR="00000000" w:rsidRDefault="0031146C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поддержки использован</w:t>
      </w:r>
      <w:r>
        <w:rPr>
          <w:rStyle w:val="s1"/>
        </w:rPr>
        <w:t>ия</w:t>
      </w:r>
    </w:p>
    <w:p w:rsidR="00000000" w:rsidRDefault="0031146C">
      <w:pPr>
        <w:jc w:val="center"/>
      </w:pPr>
      <w:r>
        <w:rPr>
          <w:rStyle w:val="s1"/>
        </w:rPr>
        <w:t>возобновляемых источников энергии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43" w:anchor="sub_id=8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6" w:anchor="sub_id=3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3. Цели и формы государственного регулирования в области поддержки использования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>1. Государственное регулирование в области поддержки использования возобновляемых источников энергии осуществляется в целях созда</w:t>
      </w:r>
      <w:r>
        <w:rPr>
          <w:rStyle w:val="s0"/>
        </w:rPr>
        <w:t>ния благоприятных условий для производства электрической и (или) тепловой энергии с использованием возобновляемых источников энергии для снижения энергоемкости экономики и воздействия сектора производства электрической и тепловой энергии на окружающую сред</w:t>
      </w:r>
      <w:r>
        <w:rPr>
          <w:rStyle w:val="s0"/>
        </w:rPr>
        <w:t>у и увеличения доли использования возобновляемых источников энергии при производстве электрической и (или) тепловой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2. Государственное регулирование в области поддержки использования возобновляемых источников энергии для производства электрической</w:t>
      </w:r>
      <w:r>
        <w:rPr>
          <w:rStyle w:val="s0"/>
        </w:rPr>
        <w:t xml:space="preserve"> и (или) тепловой энергии включает:</w:t>
      </w:r>
    </w:p>
    <w:p w:rsidR="00000000" w:rsidRDefault="0031146C">
      <w:pPr>
        <w:jc w:val="both"/>
      </w:pPr>
      <w:r>
        <w:rPr>
          <w:rStyle w:val="s3"/>
        </w:rPr>
        <w:t xml:space="preserve">Подпункт 1 изложен в редакции </w:t>
      </w:r>
      <w:hyperlink r:id="rId47" w:anchor="sub_id=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8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1) утверждение и реализацию плана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1-1) установление фиксированных тарифов;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1-2) </w:t>
      </w:r>
      <w:hyperlink r:id="rId49" w:history="1">
        <w:r>
          <w:rPr>
            <w:rStyle w:val="a3"/>
          </w:rPr>
          <w:t>предоставление адресной помощи</w:t>
        </w:r>
      </w:hyperlink>
      <w:r>
        <w:rPr>
          <w:rStyle w:val="s0"/>
        </w:rPr>
        <w:t>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3" w:anchor="sub_id=8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4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4) создани</w:t>
      </w:r>
      <w:r>
        <w:rPr>
          <w:rStyle w:val="s0"/>
        </w:rPr>
        <w:t>е условий по подготовке и обучению казахстанских кадров и проведению научных исследований в области использования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5) техническое регулирование;</w:t>
      </w:r>
    </w:p>
    <w:p w:rsidR="00000000" w:rsidRDefault="0031146C">
      <w:pPr>
        <w:ind w:firstLine="400"/>
        <w:jc w:val="both"/>
      </w:pPr>
      <w:r>
        <w:rPr>
          <w:rStyle w:val="s0"/>
        </w:rPr>
        <w:t>6) принятие нормативных правовых актов в области использования возобновляемых</w:t>
      </w:r>
      <w:r>
        <w:rPr>
          <w:rStyle w:val="s0"/>
        </w:rPr>
        <w:t xml:space="preserve"> источников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55" w:anchor="sub_id=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4. Основные направления государственного регулирования в области поддержки использования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>Государственное регулирование в области поддержки использования возобновляемых источников энергии осуществляется по следующим основным направлениям:</w:t>
      </w:r>
    </w:p>
    <w:p w:rsidR="00000000" w:rsidRDefault="0031146C">
      <w:pPr>
        <w:ind w:firstLine="400"/>
        <w:jc w:val="both"/>
      </w:pPr>
      <w:r>
        <w:rPr>
          <w:rStyle w:val="s0"/>
        </w:rPr>
        <w:t>1) создание благоприятных условий для строительства и эксплуатации объектов по использованию возобновляемых</w:t>
      </w:r>
      <w:r>
        <w:rPr>
          <w:rStyle w:val="s0"/>
        </w:rPr>
        <w:t xml:space="preserve">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2) стимулирование производства электрической и (или) тепловой энергии с использованием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Подпункт 3 изложен в редакции </w:t>
      </w:r>
      <w:hyperlink r:id="rId57" w:anchor="sub_id=83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3) предоставление юридическим лицам, осуществляющим проектирование, строительство и эксплуатацию объектов по использованию </w:t>
      </w:r>
      <w:r>
        <w:rPr>
          <w:rStyle w:val="s0"/>
        </w:rPr>
        <w:t xml:space="preserve">возобновляемых источников энергии, инвестиционных преференций в соответствии с </w:t>
      </w:r>
      <w:hyperlink r:id="rId61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4) создание благоприятных условий для эффективной интеграции </w:t>
      </w:r>
      <w:r>
        <w:rPr>
          <w:rStyle w:val="s0"/>
        </w:rPr>
        <w:t>объектов по использованию возобновляемых источников энергии в единую электроэнергетическую, тепловую систему и рынок электрической и тепловой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5) содействие выполнению международных обязательств Республики Казахстан по снижению выбросов парниковых </w:t>
      </w:r>
      <w:r>
        <w:rPr>
          <w:rStyle w:val="s0"/>
        </w:rPr>
        <w:t>газов.</w:t>
      </w:r>
    </w:p>
    <w:p w:rsidR="00000000" w:rsidRDefault="0031146C">
      <w:pPr>
        <w:jc w:val="both"/>
      </w:pPr>
      <w:r>
        <w:rPr>
          <w:rStyle w:val="s3"/>
        </w:rPr>
        <w:t xml:space="preserve">См.также: </w:t>
      </w:r>
      <w:hyperlink r:id="rId62" w:anchor="sub_id=100" w:history="1">
        <w:r>
          <w:rPr>
            <w:rStyle w:val="a3"/>
            <w:i/>
            <w:iCs/>
          </w:rPr>
          <w:t>План мероприятий</w:t>
        </w:r>
      </w:hyperlink>
      <w:r>
        <w:rPr>
          <w:rStyle w:val="s3"/>
        </w:rPr>
        <w:t xml:space="preserve"> по развитию альтернативной и возобновляемой энергетики в Казахстане на 2013 - 2020 годы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63" w:anchor="sub_id=13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</w:t>
      </w:r>
    </w:p>
    <w:p w:rsidR="00000000" w:rsidRDefault="0031146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1146C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возобновляемых источ</w:t>
      </w:r>
      <w:r>
        <w:rPr>
          <w:rStyle w:val="s0"/>
        </w:rPr>
        <w:t>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8" w:anchor="sub_id=8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3) - 7) Исключены в соответствии с </w:t>
      </w:r>
      <w:hyperlink r:id="rId70" w:anchor="sub_id=1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1" w:anchor="sub_id=5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 xml:space="preserve">Подпункт 7-1 изложен в редакции </w:t>
      </w:r>
      <w:hyperlink r:id="rId72" w:anchor="sub_id=1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7-1) утверждает правила </w:t>
      </w:r>
      <w:hyperlink r:id="rId74" w:history="1">
        <w:r>
          <w:rPr>
            <w:rStyle w:val="a3"/>
          </w:rPr>
          <w:t>определения фиксированных тарифов</w:t>
        </w:r>
      </w:hyperlink>
      <w:r>
        <w:rPr>
          <w:rStyle w:val="s0"/>
        </w:rPr>
        <w:t>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75" w:history="1">
        <w:r>
          <w:rPr>
            <w:rStyle w:val="a3"/>
          </w:rPr>
          <w:t>фиксированные тарифы</w:t>
        </w:r>
      </w:hyperlink>
      <w:r>
        <w:rPr>
          <w:rStyle w:val="s0"/>
        </w:rPr>
        <w:t>;</w:t>
      </w:r>
    </w:p>
    <w:p w:rsidR="00000000" w:rsidRDefault="0031146C">
      <w:pPr>
        <w:ind w:firstLine="400"/>
        <w:jc w:val="both"/>
      </w:pPr>
      <w:r>
        <w:rPr>
          <w:rStyle w:val="s0"/>
        </w:rPr>
        <w:t>7-3) Исключен в соответс</w:t>
      </w:r>
      <w:r>
        <w:rPr>
          <w:rStyle w:val="s0"/>
        </w:rPr>
        <w:t xml:space="preserve">твии с </w:t>
      </w:r>
      <w:hyperlink r:id="rId76" w:anchor="sub_id=1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8" w:anchor="sub_id=1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9) выполняет иные функции, возложенные на не</w:t>
      </w:r>
      <w:r>
        <w:rPr>
          <w:rStyle w:val="s0"/>
        </w:rPr>
        <w:t xml:space="preserve">го </w:t>
      </w:r>
      <w:hyperlink r:id="rId8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1146C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Компетенция уполномоченного органа</w:t>
      </w:r>
    </w:p>
    <w:p w:rsidR="00000000" w:rsidRDefault="0031146C">
      <w:pPr>
        <w:ind w:firstLine="400"/>
        <w:jc w:val="both"/>
      </w:pPr>
      <w:hyperlink r:id="rId8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1146C">
      <w:pPr>
        <w:ind w:firstLine="400"/>
        <w:jc w:val="both"/>
      </w:pPr>
      <w:r>
        <w:rPr>
          <w:rStyle w:val="s0"/>
        </w:rPr>
        <w:t>1) реализует государственную политику в области поддержки использования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2" w:anchor="sub_id=8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>В подпункт 3 внесены изменения в соответ</w:t>
      </w:r>
      <w:r>
        <w:rPr>
          <w:rStyle w:val="s3"/>
        </w:rPr>
        <w:t xml:space="preserve">ствии с </w:t>
      </w:r>
      <w:hyperlink r:id="rId84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3) разрабатывает и утверждает технические регламенты в</w:t>
      </w:r>
      <w:r>
        <w:rPr>
          <w:rStyle w:val="s0"/>
        </w:rPr>
        <w:t xml:space="preserve"> области использования возобновляемых источников энергии и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</w:t>
      </w:r>
      <w:r>
        <w:rPr>
          <w:rStyle w:val="s0"/>
        </w:rPr>
        <w:t>гии для производства электрической и (или) тепловой энергии;</w:t>
      </w:r>
    </w:p>
    <w:p w:rsidR="00000000" w:rsidRDefault="0031146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8" w:anchor="sub_id=13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4) разрабатывает и утверждает нормативные</w:t>
      </w:r>
      <w:r>
        <w:rPr>
          <w:rStyle w:val="s0"/>
        </w:rPr>
        <w:t xml:space="preserve"> правовые акты в области использования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Подпункт 5 изложен в редакции </w:t>
      </w:r>
      <w:hyperlink r:id="rId95" w:anchor="sub_id=8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9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5)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99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5-1) разрабатывает и утверждает </w:t>
      </w:r>
      <w:hyperlink r:id="rId1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плана размещения объекто</w:t>
      </w:r>
      <w:r>
        <w:rPr>
          <w:rStyle w:val="s0"/>
        </w:rPr>
        <w:t>в по использованию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101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5-2) утверждает </w:t>
      </w:r>
      <w:hyperlink r:id="rId102" w:history="1">
        <w:r>
          <w:rPr>
            <w:rStyle w:val="a3"/>
          </w:rPr>
          <w:t>целевые показатели</w:t>
        </w:r>
      </w:hyperlink>
      <w:r>
        <w:rPr>
          <w:rStyle w:val="s0"/>
        </w:rPr>
        <w:t xml:space="preserve"> развития сектора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03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128-V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 xml:space="preserve">Подпункт 7 изложен в редакции </w:t>
      </w:r>
      <w:hyperlink r:id="rId105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10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осуществляет мониторинг за использованием возобновляемых источников </w:t>
      </w:r>
      <w:r>
        <w:rPr>
          <w:rStyle w:val="s0"/>
        </w:rPr>
        <w:t>энергии;</w:t>
      </w:r>
    </w:p>
    <w:p w:rsidR="00000000" w:rsidRDefault="0031146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8" w:anchor="sub_id=13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13" w:history="1">
        <w:r>
          <w:rPr>
            <w:rStyle w:val="a3"/>
          </w:rPr>
          <w:t>порядо</w:t>
        </w:r>
        <w:r>
          <w:rPr>
            <w:rStyle w:val="a3"/>
          </w:rPr>
          <w:t>к и сроки</w:t>
        </w:r>
      </w:hyperlink>
      <w:r>
        <w:rPr>
          <w:rStyle w:val="s0"/>
        </w:rPr>
        <w:t xml:space="preserve">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14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115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17" w:anchor="sub_id=4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19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9-1) </w:t>
      </w:r>
      <w:r>
        <w:rPr>
          <w:rStyle w:val="s0"/>
        </w:rPr>
        <w:t xml:space="preserve">разрабатывает и утверждает </w:t>
      </w:r>
      <w:hyperlink r:id="rId120" w:anchor="sub_id=1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энергии, а также </w:t>
      </w:r>
      <w:hyperlink r:id="rId12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сроки его заключения;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2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9-2) разрабатывает и утверждает</w:t>
      </w:r>
      <w:r>
        <w:rPr>
          <w:rStyle w:val="s0"/>
        </w:rPr>
        <w:t xml:space="preserve"> </w:t>
      </w:r>
      <w:hyperlink r:id="rId12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использования резервного фонда;</w:t>
      </w:r>
    </w:p>
    <w:p w:rsidR="00000000" w:rsidRDefault="0031146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24" w:anchor="sub_id=13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7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централизованной покупки и продажи расчетно-финансовым центром электрической энергии, произве</w:t>
      </w:r>
      <w:r>
        <w:rPr>
          <w:rStyle w:val="s0"/>
        </w:rPr>
        <w:t xml:space="preserve">денной объектами по использованию возобновляемых источников энергии, соответствующие </w:t>
      </w:r>
      <w:hyperlink r:id="rId132" w:history="1">
        <w:r>
          <w:rPr>
            <w:rStyle w:val="a3"/>
          </w:rPr>
          <w:t>типовые формы договоров</w:t>
        </w:r>
      </w:hyperlink>
      <w:r>
        <w:rPr>
          <w:rStyle w:val="s0"/>
        </w:rPr>
        <w:t xml:space="preserve"> расчетно-финансового центра с энергопроизводящими организациями, использующими воз</w:t>
      </w:r>
      <w:r>
        <w:rPr>
          <w:rStyle w:val="s0"/>
        </w:rPr>
        <w:t>обновляемые источники энергии, и условными потребителями;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подпунктами 10-1, 10-2 и 10-3 в соответствии с </w:t>
      </w:r>
      <w:hyperlink r:id="rId133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</w:t>
      </w:r>
      <w:r>
        <w:rPr>
          <w:rStyle w:val="s3"/>
        </w:rPr>
        <w:t xml:space="preserve"> </w:t>
      </w:r>
      <w:hyperlink r:id="rId134" w:anchor="sub_id=1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10-1) разрабатывает правила определения </w:t>
      </w:r>
      <w:r>
        <w:rPr>
          <w:rStyle w:val="s0"/>
        </w:rPr>
        <w:t xml:space="preserve">фиксированных тарифов, разрабатывает и утверждает </w:t>
      </w:r>
      <w:hyperlink r:id="rId1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тарифа на поддержку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10-2) Исключен в соответствии с </w:t>
      </w:r>
      <w:hyperlink r:id="rId137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 xml:space="preserve">Подпункт 10-3 изложен в редакции </w:t>
      </w:r>
      <w:hyperlink r:id="rId139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10-3) разрабатывает и утверждает </w:t>
      </w:r>
      <w:hyperlink r:id="rId1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31146C">
      <w:pPr>
        <w:jc w:val="both"/>
      </w:pPr>
      <w:r>
        <w:rPr>
          <w:rStyle w:val="s3"/>
        </w:rPr>
        <w:t>Статья дополнена подпунктами 10-4 - 10-7</w:t>
      </w:r>
      <w:r>
        <w:rPr>
          <w:rStyle w:val="s3"/>
        </w:rPr>
        <w:t xml:space="preserve"> в соответствии с </w:t>
      </w:r>
      <w:hyperlink r:id="rId142" w:anchor="sub_id=1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10-4) исключен в соответствии с </w:t>
      </w:r>
      <w:hyperlink r:id="rId143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>от 28.04.16 г. № 506-V</w:t>
      </w:r>
      <w:r>
        <w:rPr>
          <w:rStyle w:val="s3"/>
        </w:rPr>
        <w:t xml:space="preserve"> (</w:t>
      </w:r>
      <w:hyperlink r:id="rId144" w:anchor="sub_id=60011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10-5) определяет </w:t>
      </w:r>
      <w:hyperlink r:id="rId145" w:history="1">
        <w:r>
          <w:rPr>
            <w:rStyle w:val="a3"/>
          </w:rPr>
          <w:t>расчетно-финансовый центр</w:t>
        </w:r>
      </w:hyperlink>
      <w:r>
        <w:rPr>
          <w:rStyle w:val="s0"/>
        </w:rPr>
        <w:t>;</w:t>
      </w:r>
    </w:p>
    <w:p w:rsidR="00000000" w:rsidRDefault="0031146C">
      <w:pPr>
        <w:ind w:firstLine="400"/>
        <w:jc w:val="both"/>
      </w:pPr>
      <w:r>
        <w:rPr>
          <w:rStyle w:val="s0"/>
        </w:rPr>
        <w:t>10-6) утверждает прав</w:t>
      </w:r>
      <w:r>
        <w:rPr>
          <w:rStyle w:val="s0"/>
        </w:rPr>
        <w:t>ила функционирования балансирующего рынка электрической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10-7) разрабатывает и утверждает </w:t>
      </w:r>
      <w:hyperlink r:id="rId14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адресной помощи индивидуальным потребителям;</w:t>
      </w:r>
    </w:p>
    <w:p w:rsidR="00000000" w:rsidRDefault="0031146C">
      <w:pPr>
        <w:ind w:firstLine="400"/>
        <w:jc w:val="both"/>
      </w:pPr>
      <w:r>
        <w:rPr>
          <w:rStyle w:val="s0"/>
        </w:rPr>
        <w:t>11) координирует взаимоде</w:t>
      </w:r>
      <w:r>
        <w:rPr>
          <w:rStyle w:val="s0"/>
        </w:rPr>
        <w:t>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12) осуществляет международное сотрудничество в области использовани</w:t>
      </w:r>
      <w:r>
        <w:rPr>
          <w:rStyle w:val="s0"/>
        </w:rPr>
        <w:t>я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47" w:anchor="sub_id=13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1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jc w:val="both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149" w:anchor="sub_id=4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6-1. Компетенция уполномоченного органа по реализации го</w:t>
      </w:r>
      <w:r>
        <w:rPr>
          <w:rStyle w:val="s1"/>
        </w:rPr>
        <w:t>сударственной политики в области поддержки использования возобновляемых источников энергии</w:t>
      </w:r>
    </w:p>
    <w:p w:rsidR="00000000" w:rsidRDefault="0031146C">
      <w:pPr>
        <w:ind w:firstLine="400"/>
        <w:jc w:val="both"/>
      </w:pPr>
      <w:hyperlink r:id="rId150" w:anchor="sub_id=2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по реализации государственной политики в области поддержки использования возобновляемых источников энергии:</w:t>
      </w:r>
    </w:p>
    <w:p w:rsidR="00000000" w:rsidRDefault="0031146C">
      <w:pPr>
        <w:ind w:firstLine="400"/>
        <w:jc w:val="both"/>
      </w:pPr>
      <w:r>
        <w:rPr>
          <w:rStyle w:val="s0"/>
        </w:rPr>
        <w:t>1) реализует государственную политику в области поддержки использования возобновляемых источников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2) осуществляет контроль за подключением </w:t>
      </w:r>
      <w:r>
        <w:rPr>
          <w:rStyle w:val="s0"/>
        </w:rPr>
        <w:t xml:space="preserve">объектов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1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</w:t>
      </w:r>
      <w:r>
        <w:rPr>
          <w:rStyle w:val="s0"/>
        </w:rPr>
        <w:t>ергетике;</w:t>
      </w:r>
    </w:p>
    <w:p w:rsidR="00000000" w:rsidRDefault="0031146C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Компетенция местных исполнительных органов областей,</w:t>
      </w:r>
      <w:r>
        <w:rPr>
          <w:rStyle w:val="s1"/>
        </w:rPr>
        <w:t xml:space="preserve"> города республиканского значения и столицы</w:t>
      </w:r>
    </w:p>
    <w:p w:rsidR="00000000" w:rsidRDefault="0031146C">
      <w:pPr>
        <w:ind w:firstLine="400"/>
        <w:jc w:val="both"/>
      </w:pPr>
      <w:r>
        <w:rPr>
          <w:rStyle w:val="s0"/>
        </w:rPr>
        <w:t>Местные исполнительные органы областей, города республиканского значения и столицы: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52" w:anchor="sub_id=81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</w:t>
      </w:r>
      <w:r>
        <w:rPr>
          <w:rStyle w:val="s0"/>
        </w:rPr>
        <w:t xml:space="preserve">07.13 г. № 124-V </w:t>
      </w:r>
      <w:r>
        <w:rPr>
          <w:rStyle w:val="s3"/>
        </w:rPr>
        <w:t>(</w:t>
      </w:r>
      <w:hyperlink r:id="rId15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54" w:anchor="sub_id=81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</w:t>
      </w:r>
      <w:r>
        <w:rPr>
          <w:rStyle w:val="s0"/>
        </w:rPr>
        <w:t xml:space="preserve">124-V </w:t>
      </w:r>
      <w:r>
        <w:rPr>
          <w:rStyle w:val="s3"/>
        </w:rPr>
        <w:t>(</w:t>
      </w:r>
      <w:hyperlink r:id="rId15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jc w:val="both"/>
      </w:pPr>
      <w:r>
        <w:rPr>
          <w:rStyle w:val="s3"/>
        </w:rPr>
        <w:t xml:space="preserve">Подпункт 3изложен в редакции </w:t>
      </w:r>
      <w:hyperlink r:id="rId156" w:anchor="sub_id=7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5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9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3) согласовывают размещаемые на подведомственной территории проекты строительства объектов по использованию возобновляемых источников энергии для производства тепловой энергии, поставляемой в систему цен</w:t>
      </w:r>
      <w:r>
        <w:rPr>
          <w:rStyle w:val="s0"/>
        </w:rPr>
        <w:t>трализованного теплоснабжения;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60" w:anchor="sub_id=8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124-V; изложен в редакции </w:t>
      </w:r>
      <w:hyperlink r:id="rId161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6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3-1) резервируют и предоставляют земельные участки для строительства объектов по использованию возобновляемых источников энергии в соответствии с </w:t>
      </w:r>
      <w:hyperlink r:id="rId163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 xml:space="preserve">ан и </w:t>
      </w:r>
      <w:hyperlink r:id="rId164" w:history="1">
        <w:r>
          <w:rPr>
            <w:rStyle w:val="a3"/>
          </w:rPr>
          <w:t>планом</w:t>
        </w:r>
      </w:hyperlink>
      <w:r>
        <w:rPr>
          <w:rStyle w:val="s0"/>
        </w:rPr>
        <w:t xml:space="preserve"> размещения объектов по использованию возобновляемых источников энергии;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165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3-2) предоставляют адресную помощь индивидуальным потребителям;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66" w:anchor="sub_id=13107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4) осуществляют в интересах местного государственного управления иные </w:t>
      </w:r>
      <w:r>
        <w:rPr>
          <w:rStyle w:val="s0"/>
        </w:rPr>
        <w:t>полномочия, возлагаемые на местные исполнительные органы законодательством Республики Казахстан.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jc w:val="both"/>
      </w:pPr>
      <w:r>
        <w:rPr>
          <w:rStyle w:val="s3"/>
        </w:rPr>
        <w:t xml:space="preserve">Глава дополнена статьей 7-1 в соответствии с </w:t>
      </w:r>
      <w:hyperlink r:id="rId168" w:anchor="sub_id=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</w:t>
      </w:r>
      <w:r>
        <w:rPr>
          <w:rStyle w:val="s3"/>
        </w:rPr>
        <w:t>-V (</w:t>
      </w:r>
      <w:hyperlink r:id="rId169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17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Обязанности участников производства, передачи и покупки электрической энергии, производимой объектами по использованию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>1. Энергопередающие организации, к сетям которых подключены объекты по использованию возобновляемых ист</w:t>
      </w:r>
      <w:r>
        <w:rPr>
          <w:rStyle w:val="s0"/>
        </w:rPr>
        <w:t>очников энергии, обязаны ежемесячно представлять расчетно-финансовому центру определенные на основании показаний приборов коммерческого учета электрической энергии сведения об объемах электрической энергии, поставленной объектами по использованию возобновл</w:t>
      </w:r>
      <w:r>
        <w:rPr>
          <w:rStyle w:val="s0"/>
        </w:rPr>
        <w:t>яемых источников энергии в их сети.</w:t>
      </w:r>
    </w:p>
    <w:p w:rsidR="00000000" w:rsidRDefault="0031146C">
      <w:pPr>
        <w:ind w:firstLine="400"/>
        <w:jc w:val="both"/>
      </w:pPr>
      <w:r>
        <w:rPr>
          <w:rStyle w:val="s0"/>
        </w:rPr>
        <w:t>2. Условные потребители обязаны:</w:t>
      </w:r>
    </w:p>
    <w:p w:rsidR="00000000" w:rsidRDefault="0031146C">
      <w:pPr>
        <w:ind w:firstLine="400"/>
        <w:jc w:val="both"/>
      </w:pPr>
      <w:r>
        <w:rPr>
          <w:rStyle w:val="s0"/>
        </w:rPr>
        <w:t>1) ежегодно заключать договоры с расчетно-финансовым центром на покупку электрической энергии, произведенной энергопроизводящими организациями, использующими возобновляемые источники энер</w:t>
      </w:r>
      <w:r>
        <w:rPr>
          <w:rStyle w:val="s0"/>
        </w:rPr>
        <w:t xml:space="preserve">гии, в соответствии с </w:t>
      </w:r>
      <w:hyperlink r:id="rId171" w:history="1">
        <w:r>
          <w:rPr>
            <w:rStyle w:val="a3"/>
          </w:rPr>
          <w:t>типовой формой</w:t>
        </w:r>
      </w:hyperlink>
      <w:r>
        <w:rPr>
          <w:rStyle w:val="s0"/>
        </w:rPr>
        <w:t xml:space="preserve"> и оплачивать не позднее тридцати календарных дней после завершения месяца поставки;</w:t>
      </w:r>
    </w:p>
    <w:p w:rsidR="00000000" w:rsidRDefault="0031146C">
      <w:pPr>
        <w:ind w:firstLine="400"/>
        <w:jc w:val="both"/>
      </w:pPr>
      <w:r>
        <w:rPr>
          <w:rStyle w:val="s0"/>
        </w:rPr>
        <w:t>2) ежемесячно предоставлять расчетно-финансовому центру информацию о прогнозных объемах выработки, отпуска в сети, по ставки энергопередающим организациям или приеме из-за пределов Республики Казахстан электрической энергии за десять календарных дней до ме</w:t>
      </w:r>
      <w:r>
        <w:rPr>
          <w:rStyle w:val="s0"/>
        </w:rPr>
        <w:t>сяца поставки;</w:t>
      </w:r>
    </w:p>
    <w:p w:rsidR="00000000" w:rsidRDefault="0031146C">
      <w:pPr>
        <w:ind w:firstLine="400"/>
        <w:jc w:val="both"/>
      </w:pPr>
      <w:r>
        <w:rPr>
          <w:rStyle w:val="s0"/>
        </w:rPr>
        <w:t>3) ежегодно к двадцатому декабря направлять в расчетно-финансовый центр информацию о прогнозных объемах выработки, отпуска в сети, поставки энергопередающим организациям электрической энергии на предстоящий год.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3. Расчетно-финансовый центр </w:t>
      </w:r>
      <w:r>
        <w:rPr>
          <w:rStyle w:val="s0"/>
        </w:rPr>
        <w:t>обязан:</w:t>
      </w:r>
    </w:p>
    <w:p w:rsidR="00000000" w:rsidRDefault="0031146C">
      <w:pPr>
        <w:ind w:firstLine="400"/>
        <w:jc w:val="both"/>
      </w:pPr>
      <w:r>
        <w:rPr>
          <w:rStyle w:val="s0"/>
        </w:rPr>
        <w:t>1) покупать в порядке, установленном настоящим Законом, у энергопроизводящих организаций, использующих возобновляемые источники энергии, электрическую энергию, произведенную объектами по использованию возобновляемых источников энергии и поставленну</w:t>
      </w:r>
      <w:r>
        <w:rPr>
          <w:rStyle w:val="s0"/>
        </w:rPr>
        <w:t>ю ими в единую электроэнергетическую систему Республики Казахстан, по фиксированному тарифу, действующему на дату заключения договора купли-продажи между расчетно-финансовым центром и энергопроизводящей организацией, использующей возобновляемые источники э</w:t>
      </w:r>
      <w:r>
        <w:rPr>
          <w:rStyle w:val="s0"/>
        </w:rPr>
        <w:t xml:space="preserve">нергии, с учетом индексации, предусмотренной </w:t>
      </w:r>
      <w:hyperlink w:anchor="sub8010000" w:history="1">
        <w:r>
          <w:rPr>
            <w:rStyle w:val="a3"/>
          </w:rPr>
          <w:t>пунктом 2 статьи 8-1</w:t>
        </w:r>
      </w:hyperlink>
      <w:r>
        <w:rPr>
          <w:rStyle w:val="s0"/>
        </w:rPr>
        <w:t xml:space="preserve"> настоящего Закона, и оплачивать не позднее пятнадцати рабочих дней после окончания срока оплаты, установленного для условных потребителей;</w:t>
      </w:r>
    </w:p>
    <w:p w:rsidR="00000000" w:rsidRDefault="0031146C">
      <w:pPr>
        <w:ind w:firstLine="400"/>
        <w:jc w:val="both"/>
      </w:pPr>
      <w:bookmarkStart w:id="11" w:name="SUB7010302"/>
      <w:bookmarkEnd w:id="11"/>
      <w:r>
        <w:rPr>
          <w:rStyle w:val="s0"/>
        </w:rPr>
        <w:t>2) продавать в пор</w:t>
      </w:r>
      <w:r>
        <w:rPr>
          <w:rStyle w:val="s0"/>
        </w:rPr>
        <w:t>ядке, установленном настоящим Законом, электрическую энергию, купленную у энергопроизводящих организаций, использующих возобновляемые источники энергии, условным потребителям по тарифу на поддержку возобновляемых источников энергии в соответствии с зоной п</w:t>
      </w:r>
      <w:r>
        <w:rPr>
          <w:rStyle w:val="s0"/>
        </w:rPr>
        <w:t>отребления электрической энергии;</w:t>
      </w:r>
    </w:p>
    <w:p w:rsidR="00000000" w:rsidRDefault="0031146C">
      <w:pPr>
        <w:ind w:firstLine="400"/>
        <w:jc w:val="both"/>
      </w:pPr>
      <w:r>
        <w:rPr>
          <w:rStyle w:val="s0"/>
        </w:rPr>
        <w:t>3) определять прогнозируемые на год вперед затраты на поддержку использования возобновляемых источников энергии в расчете на один киловатт-час электрической энергии, произведенной из всех видов возобновляемых источников эн</w:t>
      </w:r>
      <w:r>
        <w:rPr>
          <w:rStyle w:val="s0"/>
        </w:rPr>
        <w:t>ергии и поставленной в единую электроэнергетическую систему Республики Казахстан, и публиковать соответствующую информацию на своем интернет-ресурсе не позднее пятнадцатого января прогнозируемого года.</w:t>
      </w:r>
    </w:p>
    <w:p w:rsidR="00000000" w:rsidRDefault="0031146C">
      <w:pPr>
        <w:ind w:firstLine="400"/>
        <w:jc w:val="both"/>
      </w:pPr>
      <w:r>
        <w:rPr>
          <w:rStyle w:val="s0"/>
        </w:rPr>
        <w:t>4. Расчетно-финансовый центр заключает договоры купли-</w:t>
      </w:r>
      <w:r>
        <w:rPr>
          <w:rStyle w:val="s0"/>
        </w:rPr>
        <w:t>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включенными уполномоченным органом в перечень энергопроизводящих орган</w:t>
      </w:r>
      <w:r>
        <w:rPr>
          <w:rStyle w:val="s0"/>
        </w:rPr>
        <w:t>изаций, использующих возобновляемые источники энергии, сроком на пятнадцать лет и осуществляет покупку электрической энергии, произведенной объектами по использованию возобновляемых источников энергии, в течение срока, не превышающего срок действия соответ</w:t>
      </w:r>
      <w:r>
        <w:rPr>
          <w:rStyle w:val="s0"/>
        </w:rPr>
        <w:t>ствующего фиксированного тарифа.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5. Расчетно-финансовый центр обязан проводить аудит годовой финансовой отчетности в соответствии с </w:t>
      </w:r>
      <w:hyperlink r:id="rId1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аудиторской деятельности» и</w:t>
      </w:r>
      <w:r>
        <w:rPr>
          <w:rStyle w:val="s0"/>
        </w:rPr>
        <w:t xml:space="preserve"> представлять его результаты уполномоченному органу.</w:t>
      </w:r>
    </w:p>
    <w:p w:rsidR="00000000" w:rsidRDefault="0031146C">
      <w:pPr>
        <w:ind w:firstLine="400"/>
        <w:jc w:val="both"/>
      </w:pPr>
      <w:r>
        <w:rPr>
          <w:rStyle w:val="s0"/>
        </w:rPr>
        <w:t>6. Энергопроизводящие организации, использующие возобновляемые источники энергии, обязаны:</w:t>
      </w:r>
    </w:p>
    <w:p w:rsidR="00000000" w:rsidRDefault="0031146C">
      <w:pPr>
        <w:ind w:firstLine="400"/>
        <w:jc w:val="both"/>
      </w:pPr>
      <w:r>
        <w:rPr>
          <w:rStyle w:val="s0"/>
        </w:rPr>
        <w:t>1) ежемесячно предоставлять расчетно-финансовому центру информацию о прогнозных объемах выработки, отпуска в сет</w:t>
      </w:r>
      <w:r>
        <w:rPr>
          <w:rStyle w:val="s0"/>
        </w:rPr>
        <w:t>и электрической энергии за десять календарных дней до месяца поставки;</w:t>
      </w:r>
    </w:p>
    <w:p w:rsidR="00000000" w:rsidRDefault="0031146C">
      <w:pPr>
        <w:ind w:firstLine="400"/>
        <w:jc w:val="both"/>
      </w:pPr>
      <w:r>
        <w:rPr>
          <w:rStyle w:val="s0"/>
        </w:rPr>
        <w:t>2) ежемесячно предоставлять расчетно-финансовому центру информацию о фактических ежесуточных объемах выработки, отпуска в сети электрической энергии не позднее пятого числа месяца, след</w:t>
      </w:r>
      <w:r>
        <w:rPr>
          <w:rStyle w:val="s0"/>
        </w:rPr>
        <w:t>ующего за месяцем поставки;</w:t>
      </w:r>
    </w:p>
    <w:p w:rsidR="00000000" w:rsidRDefault="0031146C">
      <w:pPr>
        <w:ind w:firstLine="400"/>
        <w:jc w:val="both"/>
      </w:pPr>
      <w:r>
        <w:rPr>
          <w:rStyle w:val="s0"/>
        </w:rPr>
        <w:t>3) ежегодно к двадцатому декабря направлять в расчетно-финансовый центр информацию о прогнозных объемах выработки, отпуска в сети электрической энергии на предстоящий год с разбивкой по месяцам;</w:t>
      </w:r>
    </w:p>
    <w:p w:rsidR="00000000" w:rsidRDefault="0031146C">
      <w:pPr>
        <w:ind w:firstLine="400"/>
        <w:jc w:val="both"/>
      </w:pPr>
      <w:r>
        <w:rPr>
          <w:rStyle w:val="s0"/>
        </w:rPr>
        <w:t>4) представлять региональной элек</w:t>
      </w:r>
      <w:r>
        <w:rPr>
          <w:rStyle w:val="s0"/>
        </w:rPr>
        <w:t>тросетевой компании и (или) системному оператору суточные и месячные (за десять календарных дней до начала месяца) графики поставки электрической энергии;</w:t>
      </w:r>
    </w:p>
    <w:p w:rsidR="00000000" w:rsidRDefault="0031146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73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5) обеспечивать соблюдение суточных графиков производства электрической энергии в соответствии с законодательством Республики Казахстан.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74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6-1. Наряду с обязанностями, указанными в пункте 6 настоящей статьи, энергопроизводящие организации, использующие возобновляемые источники эн</w:t>
      </w:r>
      <w:r>
        <w:rPr>
          <w:rStyle w:val="s0"/>
        </w:rPr>
        <w:t>ергии с установленной мощностью не менее одного мегаватта, обязаны соблюдать заданные системным оператором режимы работы генерирующих установок электростанции в соответствии с законодательством Республики Казахстан.</w:t>
      </w:r>
    </w:p>
    <w:p w:rsidR="00000000" w:rsidRDefault="0031146C">
      <w:pPr>
        <w:jc w:val="both"/>
      </w:pPr>
      <w:r>
        <w:rPr>
          <w:rStyle w:val="s3"/>
        </w:rPr>
        <w:t>Статья дополнена пунктом 6-2 в соответст</w:t>
      </w:r>
      <w:r>
        <w:rPr>
          <w:rStyle w:val="s3"/>
        </w:rPr>
        <w:t xml:space="preserve">вии с </w:t>
      </w:r>
      <w:hyperlink r:id="rId175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6-2. Гидроэлектростанции, оснащенные водохранилищами, обязаны осуществлять внутрисуточное регулирование выработки электрической энергии</w:t>
      </w:r>
      <w:r>
        <w:rPr>
          <w:rStyle w:val="s0"/>
        </w:rPr>
        <w:t xml:space="preserve"> в соответствии с распоряжениями системного оператора при осуществлении централизованного оперативно-диспетчерского управления единой электроэнергетической системой Республики Казахстан в рамках водного режима, утверждаемого уполномоченным органом в област</w:t>
      </w:r>
      <w:r>
        <w:rPr>
          <w:rStyle w:val="s0"/>
        </w:rPr>
        <w:t>и использования и охраны водного фонда.</w:t>
      </w:r>
    </w:p>
    <w:p w:rsidR="00000000" w:rsidRDefault="0031146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76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77" w:anchor="sub_id=70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7. Энергопроизводящие организации, использующие возобновляемые источники энергии, подают заявку для заключения договора купли-продажи с расчетно-финансовым центром на покупку электрической энергии, произведенной объектами по использованию возобновляемых ис</w:t>
      </w:r>
      <w:r>
        <w:rPr>
          <w:rStyle w:val="s0"/>
        </w:rPr>
        <w:t>точников энергии, в течение шестидесяти календарных дней после включения их в перечень энергопроизводящих организаций, использующих возобновляемые источники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К заявке для заключения договора купли-продажи электрической энергии, произведенной объект</w:t>
      </w:r>
      <w:r>
        <w:rPr>
          <w:rStyle w:val="s0"/>
        </w:rPr>
        <w:t>ами по использованию возобновляемых источников энергии, энергопроизводящая организация, использующая возобновляемые источники энергии, предоставляет следующие материалы и документы:</w:t>
      </w:r>
    </w:p>
    <w:p w:rsidR="00000000" w:rsidRDefault="0031146C">
      <w:pPr>
        <w:ind w:firstLine="400"/>
        <w:jc w:val="both"/>
      </w:pPr>
      <w:r>
        <w:rPr>
          <w:rStyle w:val="s0"/>
        </w:rPr>
        <w:t>1) копии правоустанавливающих документов;</w:t>
      </w:r>
    </w:p>
    <w:p w:rsidR="00000000" w:rsidRDefault="0031146C">
      <w:pPr>
        <w:ind w:firstLine="400"/>
        <w:jc w:val="both"/>
      </w:pPr>
      <w:r>
        <w:rPr>
          <w:rStyle w:val="s0"/>
        </w:rPr>
        <w:t>2) информацию об объемах поставл</w:t>
      </w:r>
      <w:r>
        <w:rPr>
          <w:rStyle w:val="s0"/>
        </w:rPr>
        <w:t>яемой электрической энергии.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78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8. Все энергопроизводящие организации, использующие возобновляемые и</w:t>
      </w:r>
      <w:r>
        <w:rPr>
          <w:rStyle w:val="s0"/>
        </w:rPr>
        <w:t>сточники энергии, обязаны иметь автоматизированную систему коммерческого учета на своем объекте по использованию возобновляемых источников энергии. Автоматизированная система коммерческого учета должна иметь возможность дистанционной передачи данных в реги</w:t>
      </w:r>
      <w:r>
        <w:rPr>
          <w:rStyle w:val="s0"/>
        </w:rPr>
        <w:t>ональные диспетчерские центры.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jc w:val="center"/>
      </w:pPr>
      <w:bookmarkStart w:id="12" w:name="SUB80000"/>
      <w:bookmarkEnd w:id="12"/>
      <w:r>
        <w:rPr>
          <w:rStyle w:val="s1"/>
        </w:rPr>
        <w:t>Глава 3. Поддержка использования возобновляемых источников энергии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179" w:anchor="sub_id=8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3"/>
        </w:rPr>
        <w:t> </w:t>
      </w:r>
    </w:p>
    <w:p w:rsidR="00000000" w:rsidRDefault="0031146C">
      <w:pPr>
        <w:jc w:val="both"/>
      </w:pPr>
      <w:bookmarkStart w:id="13" w:name="SUB8010000"/>
      <w:bookmarkEnd w:id="13"/>
      <w:r>
        <w:rPr>
          <w:rStyle w:val="s3"/>
        </w:rPr>
        <w:t xml:space="preserve">Глава дополнена статьей 8-1 в соответствии с </w:t>
      </w:r>
      <w:hyperlink r:id="rId181" w:anchor="sub_id=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28-V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8-1. Фиксированный тариф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1. </w:t>
      </w:r>
      <w:hyperlink r:id="rId182" w:history="1">
        <w:r>
          <w:rPr>
            <w:rStyle w:val="a3"/>
          </w:rPr>
          <w:t>Фиксированные тарифы</w:t>
        </w:r>
      </w:hyperlink>
      <w:r>
        <w:rPr>
          <w:rStyle w:val="s0"/>
        </w:rPr>
        <w:t xml:space="preserve"> утверждаются Правительством Республики Казахстан сроком действия на пятнадцать лет для каждого вида возобновляемых источников э</w:t>
      </w:r>
      <w:r>
        <w:rPr>
          <w:rStyle w:val="s0"/>
        </w:rPr>
        <w:t>нергии, поддержка которых предусмотрена документами Системы государственного планирования Республики Казахстан.</w:t>
      </w:r>
    </w:p>
    <w:p w:rsidR="00000000" w:rsidRDefault="0031146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3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</w:t>
      </w:r>
      <w:r>
        <w:rPr>
          <w:rStyle w:val="s3"/>
        </w:rPr>
        <w:t>.16 г. № 506-V (</w:t>
      </w:r>
      <w:hyperlink r:id="rId184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2. Утвержденные фиксированные тарифы ежегодно индексируются с учетом инфляции в </w:t>
      </w:r>
      <w:hyperlink r:id="rId185" w:anchor="sub_id=1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Утвержденные фиксированные тарифы в зависимости от структуры финансирования проекта и экономической обоснованности подлежат ежегодной индексации с учетом изменения обменного </w:t>
      </w:r>
      <w:r>
        <w:rPr>
          <w:rStyle w:val="s0"/>
        </w:rPr>
        <w:t>курса национальной валюты к иностранным валютам в порядке, определяемом Правительством Республики Казахстан.</w:t>
      </w:r>
    </w:p>
    <w:p w:rsidR="00000000" w:rsidRDefault="0031146C">
      <w:pPr>
        <w:jc w:val="both"/>
      </w:pPr>
      <w:r>
        <w:rPr>
          <w:rStyle w:val="s3"/>
        </w:rPr>
        <w:t xml:space="preserve">Пункт 3 изложен в редакции </w:t>
      </w:r>
      <w:hyperlink r:id="rId186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87" w:anchor="sub_id=8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3. С целью достижения целевых показателей, предусмотренных документами Системы государственного планирования Республики Казахстан, Правительство Республики</w:t>
      </w:r>
      <w:r>
        <w:rPr>
          <w:rStyle w:val="s0"/>
        </w:rPr>
        <w:t xml:space="preserve"> Казахстан вправе ежегодно корректировать уровни ранее утвержденных фиксированных тарифов. Акт Правительства Республики Казахстан о корректировке утвержденных фиксированных тарифов вводится в действие не ранее чем через два года после его первого официальн</w:t>
      </w:r>
      <w:r>
        <w:rPr>
          <w:rStyle w:val="s0"/>
        </w:rPr>
        <w:t>ого опубликования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31146C">
      <w:pPr>
        <w:ind w:firstLine="400"/>
        <w:jc w:val="both"/>
      </w:pPr>
      <w:r>
        <w:rPr>
          <w:rStyle w:val="s0"/>
        </w:rPr>
        <w:t>Для стимулирования внедрения объектов по использованию возобновляемых источников энергии малой мощности, а также обеспечения электричеством местностей с менее благоприятными природными, климатическими, техническими или иными условиями для развития возобнов</w:t>
      </w:r>
      <w:r>
        <w:rPr>
          <w:rStyle w:val="s0"/>
        </w:rPr>
        <w:t>ляемых источников энергии фиксированные тарифы дифференцируются в зависимости от установленной мощности объектов по использованию возобновляемых источников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действующие договоры купли-продажи расчет</w:t>
      </w:r>
      <w:r>
        <w:rPr>
          <w:rStyle w:val="s0"/>
        </w:rPr>
        <w:t>но-финансового центра с энергопроизводящими организациями, использующими возобновляемые источники энергии.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1146C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88" w:anchor="sub_id=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8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9. Поддержка при продаже электрической и (или) тепловой энергии, произведенной объектами по использованию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>1. Энергопрои</w:t>
      </w:r>
      <w:r>
        <w:rPr>
          <w:rStyle w:val="s0"/>
        </w:rPr>
        <w:t>зводящая организация, использующая возобновляемые источники энергии, вправе по своему усмотрению реализовывать производимую электрическую энергию по одному из следующих вариантов:</w:t>
      </w:r>
    </w:p>
    <w:p w:rsidR="00000000" w:rsidRDefault="0031146C">
      <w:pPr>
        <w:ind w:firstLine="400"/>
        <w:jc w:val="both"/>
      </w:pPr>
      <w:r>
        <w:rPr>
          <w:rStyle w:val="s0"/>
        </w:rPr>
        <w:t>1) расчетно-финансовому центру по фиксированному тарифу, действующему на дат</w:t>
      </w:r>
      <w:r>
        <w:rPr>
          <w:rStyle w:val="s0"/>
        </w:rPr>
        <w:t xml:space="preserve">у заключения договора купли-продажи между ней и расчетно-финансовым центром, с учетом индексации, предусмотренной пунктом 2 </w:t>
      </w:r>
      <w:hyperlink w:anchor="sub8010000" w:history="1">
        <w:r>
          <w:rPr>
            <w:rStyle w:val="a3"/>
          </w:rPr>
          <w:t>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31146C">
      <w:pPr>
        <w:ind w:firstLine="400"/>
        <w:jc w:val="both"/>
      </w:pPr>
      <w:r>
        <w:rPr>
          <w:rStyle w:val="s0"/>
        </w:rPr>
        <w:t>2) потребителям по договорным ценам согласно заключенным двухсторонни</w:t>
      </w:r>
      <w:r>
        <w:rPr>
          <w:rStyle w:val="s0"/>
        </w:rPr>
        <w:t xml:space="preserve">м договорам в соответствии с </w:t>
      </w:r>
      <w:hyperlink r:id="rId1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31146C">
      <w:pPr>
        <w:ind w:firstLine="400"/>
        <w:jc w:val="both"/>
      </w:pPr>
      <w:r>
        <w:rPr>
          <w:rStyle w:val="s0"/>
        </w:rPr>
        <w:t>Энергопроизводящая организация, использующая возобновляемые источники энергии, осуществляющая деятельн</w:t>
      </w:r>
      <w:r>
        <w:rPr>
          <w:rStyle w:val="s0"/>
        </w:rPr>
        <w:t>ость в соответствии с подпунктом 2) части первой настоящего пункта, не вправе переходить на реализацию производимой электрической энергии по варианту, предусмотренному подпунктом 1) части первой настоящего пункта.</w:t>
      </w:r>
    </w:p>
    <w:p w:rsidR="00000000" w:rsidRDefault="0031146C">
      <w:pPr>
        <w:ind w:firstLine="400"/>
        <w:jc w:val="both"/>
      </w:pPr>
      <w:r>
        <w:rPr>
          <w:rStyle w:val="s0"/>
        </w:rPr>
        <w:t>2. Затраты на поддержку использования возо</w:t>
      </w:r>
      <w:r>
        <w:rPr>
          <w:rStyle w:val="s0"/>
        </w:rPr>
        <w:t>бновляемых источников энергии распределяются расчетно-финансовым центром между условными потребителями электрической энергии пропорционально доле их отпуска в сети.</w:t>
      </w:r>
    </w:p>
    <w:p w:rsidR="00000000" w:rsidRDefault="0031146C">
      <w:pPr>
        <w:jc w:val="both"/>
      </w:pPr>
      <w:r>
        <w:rPr>
          <w:rStyle w:val="s3"/>
        </w:rPr>
        <w:t xml:space="preserve">Пункт 3 изложен в редакции </w:t>
      </w:r>
      <w:hyperlink r:id="rId191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92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3. В случае, если сумма денег, полученная расчетно-финансовым центром от продажи электрической энергии от во</w:t>
      </w:r>
      <w:r>
        <w:rPr>
          <w:rStyle w:val="s0"/>
        </w:rPr>
        <w:t xml:space="preserve">зобновляемых источников энергии в соответствии с </w:t>
      </w:r>
      <w:hyperlink w:anchor="sub7010302" w:history="1">
        <w:r>
          <w:rPr>
            <w:rStyle w:val="a3"/>
          </w:rPr>
          <w:t>подпунктом 2) пункта 3 статьи 7-1</w:t>
        </w:r>
      </w:hyperlink>
      <w:r>
        <w:rPr>
          <w:rStyle w:val="s0"/>
        </w:rPr>
        <w:t xml:space="preserve"> настоящего Закона, окажется меньше или превысит величину, необходимую для возмещения затрат на поддержку использования возобновляемых источн</w:t>
      </w:r>
      <w:r>
        <w:rPr>
          <w:rStyle w:val="s0"/>
        </w:rPr>
        <w:t>иков энергии в текущем квартале, расчетно-финансовый центр производит перерасчет и перераспределяет затраты между условными потребителями электрической энергии на следующий квартал.</w:t>
      </w:r>
    </w:p>
    <w:p w:rsidR="00000000" w:rsidRDefault="0031146C">
      <w:pPr>
        <w:ind w:firstLine="400"/>
        <w:jc w:val="both"/>
      </w:pPr>
      <w:r>
        <w:rPr>
          <w:rStyle w:val="s0"/>
        </w:rPr>
        <w:t>В случае недополучения денег от условного потребителя по причине его выход</w:t>
      </w:r>
      <w:r>
        <w:rPr>
          <w:rStyle w:val="s0"/>
        </w:rPr>
        <w:t>а из рынка, ликвидации расчетно-финансовый центр распределяет соответствующую долю электроэнергии, которая была рассчитана на вышеуказанного потребителя, на всех условных потребителей пропорционально их объему потребления по отношению к общему объему потре</w:t>
      </w:r>
      <w:r>
        <w:rPr>
          <w:rStyle w:val="s0"/>
        </w:rPr>
        <w:t>бления электрической энергии в Республике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4.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энергии, возмещаются покупателями элект</w:t>
      </w:r>
      <w:r>
        <w:rPr>
          <w:rStyle w:val="s0"/>
        </w:rPr>
        <w:t>роэнергии данного условного потребителя пропорционально соответствующей доле объема покупной электрической энергии покупателя по отношению к общему объему отпущенной в сеть электрической энергии.</w:t>
      </w:r>
    </w:p>
    <w:p w:rsidR="00000000" w:rsidRDefault="0031146C">
      <w:pPr>
        <w:jc w:val="both"/>
      </w:pPr>
      <w:r>
        <w:rPr>
          <w:rStyle w:val="s3"/>
        </w:rPr>
        <w:t xml:space="preserve">См: </w:t>
      </w:r>
      <w:hyperlink r:id="rId1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4 февраля 2016 года № 5-05/ЖТ-С-20 "Права и обязанности условных потребителей электрической энергии от ВИЭ"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94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4-1. Затраты условного потребителя на покупку у расчетно-финансового центра электрической энергии, произведенной объектами по использованию во</w:t>
      </w:r>
      <w:r>
        <w:rPr>
          <w:rStyle w:val="s0"/>
        </w:rPr>
        <w:t>зобновляемых источников энергии, учитываются при определении величины предельного тарифа на электрическую энергию.</w:t>
      </w:r>
    </w:p>
    <w:p w:rsidR="00000000" w:rsidRDefault="0031146C">
      <w:pPr>
        <w:ind w:firstLine="400"/>
        <w:jc w:val="both"/>
      </w:pPr>
      <w:r>
        <w:rPr>
          <w:rStyle w:val="s0"/>
        </w:rPr>
        <w:t>5. Договоры купли-продажи тепловой энергии, производимой энергопроизводящими организациями, использующими возобновляемые источники энергии, з</w:t>
      </w:r>
      <w:r>
        <w:rPr>
          <w:rStyle w:val="s0"/>
        </w:rPr>
        <w:t>аключаются на период не менее срока окупаемости проекта строительства объекта по использованию возобновляемых источников энергии, определенного в технико-экономическом обосновании проекта строительства объекта по использованию возобновляемых источников эне</w:t>
      </w:r>
      <w:r>
        <w:rPr>
          <w:rStyle w:val="s0"/>
        </w:rPr>
        <w:t>ргии.</w:t>
      </w:r>
    </w:p>
    <w:p w:rsidR="00000000" w:rsidRDefault="0031146C">
      <w:pPr>
        <w:ind w:firstLine="400"/>
        <w:jc w:val="both"/>
      </w:pPr>
      <w:r>
        <w:rPr>
          <w:rStyle w:val="s0"/>
        </w:rPr>
        <w:t>6. Вся тепловая энергия, производимая объектом по использованию возобновляемых источников энергии и поставляемая в систему централизованного теплоснабжения населенного пункта с параметрами, соответствующими параметрам теплоносителя в системе централи</w:t>
      </w:r>
      <w:r>
        <w:rPr>
          <w:rStyle w:val="s0"/>
        </w:rPr>
        <w:t>зованного теплоснабжения, покупается энергоснабжающей организацией данного населенного пункта.</w:t>
      </w:r>
    </w:p>
    <w:p w:rsidR="00000000" w:rsidRDefault="0031146C">
      <w:pPr>
        <w:ind w:firstLine="400"/>
        <w:jc w:val="both"/>
      </w:pPr>
      <w:r>
        <w:rPr>
          <w:rStyle w:val="s0"/>
        </w:rPr>
        <w:t>Затраты на тепловую энергию, произведенную объектом по использованию возобновляемых источников энергии, включаются в тариф энергоснабжающей организации в порядке</w:t>
      </w:r>
      <w:r>
        <w:rPr>
          <w:rStyle w:val="s0"/>
        </w:rPr>
        <w:t xml:space="preserve">, установленном </w:t>
      </w:r>
      <w:hyperlink r:id="rId1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рынках.</w:t>
      </w:r>
    </w:p>
    <w:p w:rsidR="00000000" w:rsidRDefault="0031146C">
      <w:pPr>
        <w:ind w:firstLine="400"/>
        <w:jc w:val="both"/>
      </w:pPr>
      <w:r>
        <w:rPr>
          <w:rStyle w:val="s0"/>
        </w:rPr>
        <w:t>Энергопроизводящая организация, использующая возобновляемые источники энергии, согласовы</w:t>
      </w:r>
      <w:r>
        <w:rPr>
          <w:rStyle w:val="s0"/>
        </w:rPr>
        <w:t>вает с энергоснабжающей организацией периоды выдачи тепловой энергии в систему централизованного теплоснабжения в зависимости от сезонного характера теплоснабжения.</w:t>
      </w:r>
    </w:p>
    <w:p w:rsidR="00000000" w:rsidRDefault="0031146C">
      <w:pPr>
        <w:ind w:firstLine="400"/>
        <w:jc w:val="both"/>
      </w:pPr>
      <w:r>
        <w:rPr>
          <w:rStyle w:val="s0"/>
        </w:rPr>
        <w:t>Энергопроизводящая организация, использующая возобновляемые источники энергии, при поставке</w:t>
      </w:r>
      <w:r>
        <w:rPr>
          <w:rStyle w:val="s0"/>
        </w:rPr>
        <w:t xml:space="preserve"> тепловой энергии освобождается от оплаты услуг энергопередающих организаций на передачу тепловой энергии.</w:t>
      </w:r>
    </w:p>
    <w:p w:rsidR="00000000" w:rsidRDefault="0031146C">
      <w:pPr>
        <w:ind w:firstLine="400"/>
        <w:jc w:val="both"/>
      </w:pPr>
      <w:r>
        <w:rPr>
          <w:rStyle w:val="s0"/>
        </w:rPr>
        <w:t>7. Энергопередающие организации обязаны обеспечивать свободный доступ к передаче по сетям энергопроизводящим организациям, использующим возобновляемы</w:t>
      </w:r>
      <w:r>
        <w:rPr>
          <w:rStyle w:val="s0"/>
        </w:rPr>
        <w:t xml:space="preserve">е источники энергии, в соответствии с </w:t>
      </w:r>
      <w:hyperlink r:id="rId196" w:anchor="sub_id=1301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При этом энергопроизводящие организации, использующие возобновляемые источники энергии, при пос</w:t>
      </w:r>
      <w:r>
        <w:rPr>
          <w:rStyle w:val="s0"/>
        </w:rPr>
        <w:t>тавке электрической энергии освобождаются от оплаты услуг энергопередающих организаций на передачу электрической энергии.</w:t>
      </w:r>
    </w:p>
    <w:p w:rsidR="00000000" w:rsidRDefault="0031146C">
      <w:pPr>
        <w:jc w:val="both"/>
      </w:pPr>
      <w:r>
        <w:rPr>
          <w:rStyle w:val="s3"/>
        </w:rPr>
        <w:t xml:space="preserve">Пункт 8 изложен в редакции </w:t>
      </w:r>
      <w:hyperlink r:id="rId197" w:anchor="sub_id=1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198" w:anchor="sub_id=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8. Финансовое урегулирование дисбалансов электрической энергии от объектов по использованию возобновляемых источников энергии осуществляется расчетн</w:t>
      </w:r>
      <w:r>
        <w:rPr>
          <w:rStyle w:val="s0"/>
        </w:rPr>
        <w:t xml:space="preserve">о-финансовым центром по </w:t>
      </w:r>
      <w:hyperlink r:id="rId199" w:history="1">
        <w:r>
          <w:rPr>
            <w:rStyle w:val="a3"/>
          </w:rPr>
          <w:t>тарифу на поддержку возобновляемых источников энергии</w:t>
        </w:r>
      </w:hyperlink>
      <w:r>
        <w:rPr>
          <w:rStyle w:val="s0"/>
        </w:rPr>
        <w:t xml:space="preserve"> в соответствии с </w:t>
      </w:r>
      <w:hyperlink r:id="rId2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функционирования бала</w:t>
      </w:r>
      <w:r>
        <w:rPr>
          <w:rStyle w:val="s0"/>
        </w:rPr>
        <w:t>нсирующего рынка электрической энергии, утвержденными уполномоченным органом.</w:t>
      </w:r>
    </w:p>
    <w:p w:rsidR="00000000" w:rsidRDefault="0031146C">
      <w:pPr>
        <w:jc w:val="both"/>
      </w:pPr>
      <w:r>
        <w:rPr>
          <w:rStyle w:val="s3"/>
        </w:rPr>
        <w:t xml:space="preserve">Пункт 9 изложен в редакции </w:t>
      </w:r>
      <w:hyperlink r:id="rId201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02" w:anchor="sub_id=9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9. Нетто-потребитель оплачивает обслуживающей его энергоснабжающей организации по ее действующему тарифу потребленный им за расчетный период из электрической</w:t>
      </w:r>
      <w:r>
        <w:rPr>
          <w:rStyle w:val="s0"/>
        </w:rPr>
        <w:t xml:space="preserve"> сети объем электрической энергии за вычетом объема, поставленного им в электрическую сеть за тот же период.</w:t>
      </w:r>
    </w:p>
    <w:p w:rsidR="00000000" w:rsidRDefault="0031146C">
      <w:pPr>
        <w:ind w:firstLine="400"/>
        <w:jc w:val="both"/>
      </w:pPr>
      <w:r>
        <w:rPr>
          <w:rStyle w:val="s0"/>
        </w:rPr>
        <w:t>В случае превышения объема электрической энергии, поставленной нетто-потребителем за расчетный период в электрическую сеть, над объемом электрическ</w:t>
      </w:r>
      <w:r>
        <w:rPr>
          <w:rStyle w:val="s0"/>
        </w:rPr>
        <w:t>ой энергии, потребленной им за тот же период из сети, обслуживающая энергоснабжающая организация оплачивает нетто-потребителю по своему действующему тарифу на продажу за поставленную нетто-потребителем электрическую энергию в объеме вышеуказанного превышен</w:t>
      </w:r>
      <w:r>
        <w:rPr>
          <w:rStyle w:val="s0"/>
        </w:rPr>
        <w:t>ия.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Покупка-продажа электроэнергии от нетто-потребителей энергоснабжающей организацией осуществляется в соответствии с </w:t>
      </w:r>
      <w:hyperlink r:id="rId20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купли-продажи электроэнергии от нетто-потребит</w:t>
      </w:r>
      <w:r>
        <w:rPr>
          <w:rStyle w:val="s0"/>
        </w:rPr>
        <w:t>елей, разработанными и утвержденными уполномоченным органом.</w:t>
      </w:r>
    </w:p>
    <w:p w:rsidR="00000000" w:rsidRDefault="0031146C">
      <w:pPr>
        <w:jc w:val="both"/>
      </w:pPr>
      <w:r>
        <w:rPr>
          <w:rStyle w:val="s3"/>
        </w:rPr>
        <w:t xml:space="preserve">Пункт 10 изложен в редакции </w:t>
      </w:r>
      <w:hyperlink r:id="rId204" w:anchor="sub_id=1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5" w:anchor="sub_id=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10. Государство предоставляет индивидуальным потребителям адресную помощь в размере пятидесяти процентов от стоимости установок по использованию возобновляем</w:t>
      </w:r>
      <w:r>
        <w:rPr>
          <w:rStyle w:val="s0"/>
        </w:rPr>
        <w:t xml:space="preserve">ых источников энергии суммарной мощностью не более пяти киловатт в </w:t>
      </w:r>
      <w:hyperlink r:id="rId20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 Адресная помощь выплачивается после ввода установки по использованию возобновл</w:t>
      </w:r>
      <w:r>
        <w:rPr>
          <w:rStyle w:val="s0"/>
        </w:rPr>
        <w:t>яемых источников энергии в эксплуатацию.</w:t>
      </w:r>
    </w:p>
    <w:p w:rsidR="00000000" w:rsidRDefault="0031146C">
      <w:pPr>
        <w:ind w:firstLine="400"/>
        <w:jc w:val="both"/>
      </w:pPr>
      <w:r>
        <w:rPr>
          <w:rStyle w:val="s0"/>
        </w:rPr>
        <w:t>11. Индивидуальный потребитель, получивший адресную помощь на приобретение установки по использованию возобновляемых источников энергии, не вправе осуществлять продажу электрической и (или) тепловой энергии, выработ</w:t>
      </w:r>
      <w:r>
        <w:rPr>
          <w:rStyle w:val="s0"/>
        </w:rPr>
        <w:t>анной на этой установке, другим потребителям.</w:t>
      </w:r>
    </w:p>
    <w:p w:rsidR="00000000" w:rsidRDefault="0031146C">
      <w:pPr>
        <w:ind w:firstLine="400"/>
        <w:jc w:val="both"/>
      </w:pPr>
      <w:r>
        <w:t> </w:t>
      </w:r>
    </w:p>
    <w:p w:rsidR="00000000" w:rsidRDefault="0031146C">
      <w:pPr>
        <w:jc w:val="both"/>
      </w:pPr>
      <w:bookmarkStart w:id="15" w:name="SUB100000"/>
      <w:bookmarkEnd w:id="15"/>
      <w:r>
        <w:rPr>
          <w:rStyle w:val="s3"/>
        </w:rPr>
        <w:t xml:space="preserve">В статью 10 внесены изменения в соответствии с </w:t>
      </w:r>
      <w:hyperlink r:id="rId207" w:anchor="sub_id=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08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10. Поддержка при подключении объектов по использованию возобновляемых источников энергии к электрическим или тепловым сетям энергопередающей организации и передаче электрической и (или) тепловой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>1. Вн</w:t>
      </w:r>
      <w:r>
        <w:rPr>
          <w:rStyle w:val="s0"/>
        </w:rPr>
        <w:t>овь построенные объекты по использованию возобновляемых источников энергии, а также реконструированные объекты независимо от срока ввода в эксплуатацию подключаются к ближайшей точке электрических или тепловых сетей энергопередающей организации, соответств</w:t>
      </w:r>
      <w:r>
        <w:rPr>
          <w:rStyle w:val="s0"/>
        </w:rPr>
        <w:t>ующей по классу напряжения или параметрам теплоносителя в общей сети теплоснабжения.</w:t>
      </w:r>
    </w:p>
    <w:p w:rsidR="00000000" w:rsidRDefault="0031146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1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31146C">
      <w:pPr>
        <w:ind w:firstLine="400"/>
        <w:jc w:val="both"/>
      </w:pPr>
      <w:r>
        <w:rPr>
          <w:rStyle w:val="s0"/>
        </w:rPr>
        <w:t>1-1. Энерг</w:t>
      </w:r>
      <w:r>
        <w:rPr>
          <w:rStyle w:val="s0"/>
        </w:rPr>
        <w:t>опроизводящая организация, планирующая создание (расширение, реконструкцию) новых или существующих объектов по использованию возобновляемых источников энергии, и энергопередающая организация, к электрическим сетям которой непосредственно подключаются объек</w:t>
      </w:r>
      <w:r>
        <w:rPr>
          <w:rStyle w:val="s0"/>
        </w:rPr>
        <w:t xml:space="preserve">ты по использованию возобновляемых источников энергии, обязаны заключить </w:t>
      </w:r>
      <w:hyperlink r:id="rId212" w:anchor="sub_id=1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 в </w:t>
      </w:r>
      <w:hyperlink r:id="rId213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и сроки, определенные уполномоченным органом по реализации государственной политики в области поддержки использования возобновляемых источников энергии совместно с уполномоченным </w:t>
      </w:r>
      <w:r>
        <w:rPr>
          <w:rStyle w:val="s0"/>
        </w:rPr>
        <w:t>органом в области электроэнергетики. При этом в заключаемом договоре предусматривается ответственность энергопроизводящей организации, планирующей создание (расширение, реконструкцию) новых или существующих объектов по использованию возобновляемых источник</w:t>
      </w:r>
      <w:r>
        <w:rPr>
          <w:rStyle w:val="s0"/>
        </w:rPr>
        <w:t>ов энергии и энергопередающей организации, к электрическим сетям которой непосредственно подключаются объекты по использованию возобновляемых источников энергии, за неисполнение или ненадлежащее исполнение его условий.</w:t>
      </w:r>
    </w:p>
    <w:p w:rsidR="00000000" w:rsidRDefault="0031146C">
      <w:pPr>
        <w:ind w:firstLine="400"/>
        <w:jc w:val="both"/>
      </w:pPr>
      <w:r>
        <w:rPr>
          <w:rStyle w:val="s0"/>
        </w:rPr>
        <w:t>2. Энергопередающая организация обесп</w:t>
      </w:r>
      <w:r>
        <w:rPr>
          <w:rStyle w:val="s0"/>
        </w:rPr>
        <w:t xml:space="preserve">ечивает беспрепятственное и недискриминационное </w:t>
      </w:r>
      <w:hyperlink r:id="rId214" w:history="1">
        <w:r>
          <w:rPr>
            <w:rStyle w:val="a3"/>
          </w:rPr>
          <w:t>определение ближайшей точки электрических или тепловых сетей, соответствующей по классу напряжения или параметрам теплоносителя в общей сети те</w:t>
        </w:r>
        <w:r>
          <w:rPr>
            <w:rStyle w:val="a3"/>
          </w:rPr>
          <w:t>плоснабжения, и подключение объектов по использованию возобновляемых источников энергии</w:t>
        </w:r>
      </w:hyperlink>
      <w:r>
        <w:rPr>
          <w:rStyle w:val="s0"/>
        </w:rPr>
        <w:t>.</w:t>
      </w:r>
    </w:p>
    <w:p w:rsidR="00000000" w:rsidRDefault="0031146C">
      <w:pPr>
        <w:ind w:firstLine="400"/>
        <w:jc w:val="both"/>
      </w:pPr>
      <w:r>
        <w:rPr>
          <w:rStyle w:val="s0"/>
        </w:rPr>
        <w:t>3. В случае ограничения пропускной способности электрических сетей энергопередающих организаций приоритет должен предоставляться передаче электрической энергии, произв</w:t>
      </w:r>
      <w:r>
        <w:rPr>
          <w:rStyle w:val="s0"/>
        </w:rPr>
        <w:t>еденной энергопроизводящей организацией, использующей возобновляемые источники энергии. Данное требование не распространяется на периоды ликвидации системным оператором аварийных нарушений в единой электроэнергетической системе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4. При формировании суточных диспетчерских графиков поставок-потребления электрической энергии в электрические сети единой электроэнергетической системы Республики Казахстан поставки от объектов по использованию возобновляемых источников энергии включаются</w:t>
      </w:r>
      <w:r>
        <w:rPr>
          <w:rStyle w:val="s0"/>
        </w:rPr>
        <w:t xml:space="preserve"> в них в приоритетном порядке.</w:t>
      </w:r>
    </w:p>
    <w:p w:rsidR="00000000" w:rsidRDefault="0031146C">
      <w:pPr>
        <w:jc w:val="both"/>
      </w:pPr>
      <w:r>
        <w:rPr>
          <w:rStyle w:val="s3"/>
        </w:rPr>
        <w:t xml:space="preserve">Пункт 5 изложен в редакции </w:t>
      </w:r>
      <w:hyperlink r:id="rId215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16" w:anchor="sub_id=1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146C">
      <w:pPr>
        <w:ind w:firstLine="400"/>
        <w:jc w:val="both"/>
      </w:pPr>
      <w:r>
        <w:rPr>
          <w:rStyle w:val="s0"/>
        </w:rPr>
        <w:t>5. В случае расширения и реконструкции энергопередающими организациями существующих электрических и тепловых сетей для подключения объектов по использованию возобновляемых источников энергии соответствующие затраты включаются в тарифы энерг</w:t>
      </w:r>
      <w:r>
        <w:rPr>
          <w:rStyle w:val="s0"/>
        </w:rPr>
        <w:t xml:space="preserve">опередающих организаций в порядке, установленном </w:t>
      </w:r>
      <w:hyperlink r:id="rId2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рынках.</w:t>
      </w:r>
    </w:p>
    <w:p w:rsidR="00000000" w:rsidRDefault="0031146C">
      <w:pPr>
        <w:ind w:firstLine="400"/>
        <w:jc w:val="both"/>
      </w:pPr>
      <w:r>
        <w:rPr>
          <w:rStyle w:val="s0"/>
        </w:rPr>
        <w:t>6. Затраты, связанные со строительством сети от объекта</w:t>
      </w:r>
      <w:r>
        <w:rPr>
          <w:rStyle w:val="s0"/>
        </w:rPr>
        <w:t xml:space="preserve"> по использованию возобновляемых источников энергии до точки подключения к сети энергопередающей организации, с подключением к сети, передачей энергии от объекта по использованию возобновляемых источников энергии до точки подключения к сети энергопередающе</w:t>
      </w:r>
      <w:r>
        <w:rPr>
          <w:rStyle w:val="s0"/>
        </w:rPr>
        <w:t>й организации и измерением поставляемой энергии, возлагаются на собственника объекта по использованию возобновляемых источников энергии.</w:t>
      </w:r>
    </w:p>
    <w:p w:rsidR="00000000" w:rsidRDefault="0031146C">
      <w:pPr>
        <w:ind w:firstLine="400"/>
        <w:jc w:val="both"/>
      </w:pPr>
      <w:r>
        <w:t> </w:t>
      </w:r>
    </w:p>
    <w:p w:rsidR="00000000" w:rsidRDefault="0031146C">
      <w:pPr>
        <w:jc w:val="center"/>
      </w:pPr>
      <w:r>
        <w:t> </w:t>
      </w:r>
    </w:p>
    <w:p w:rsidR="00000000" w:rsidRDefault="0031146C">
      <w:pPr>
        <w:jc w:val="center"/>
      </w:pPr>
      <w:bookmarkStart w:id="16" w:name="SUB110000"/>
      <w:bookmarkEnd w:id="16"/>
      <w:r>
        <w:rPr>
          <w:rStyle w:val="s1"/>
        </w:rPr>
        <w:t>Глава 4. Заключительные положения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ind w:left="1200" w:hanging="800"/>
        <w:jc w:val="both"/>
      </w:pPr>
      <w:r>
        <w:rPr>
          <w:rStyle w:val="s1"/>
        </w:rPr>
        <w:t>Статья 11. Ответственность за нарушение законодательства Республики Казахстан в</w:t>
      </w:r>
      <w:r>
        <w:rPr>
          <w:rStyle w:val="s1"/>
        </w:rPr>
        <w:t xml:space="preserve"> области поддержки использования возобновляемых источников энергии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в области поддержки использования возобновляемых источников энергии влечет ответственность, установленную </w:t>
      </w:r>
      <w:hyperlink r:id="rId218" w:anchor="sub_id=30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Порядок введения в действие настоящего Закона</w:t>
      </w:r>
    </w:p>
    <w:p w:rsidR="00000000" w:rsidRDefault="0031146C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2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r>
        <w:t> </w:t>
      </w:r>
    </w:p>
    <w:p w:rsidR="00000000" w:rsidRDefault="0031146C">
      <w:pPr>
        <w:ind w:firstLine="567"/>
      </w:pPr>
      <w:r>
        <w:rPr>
          <w:b/>
          <w:bCs/>
        </w:rPr>
        <w:t>Президент</w:t>
      </w:r>
    </w:p>
    <w:p w:rsidR="00000000" w:rsidRDefault="0031146C">
      <w:r>
        <w:rPr>
          <w:b/>
          <w:bCs/>
        </w:rPr>
        <w:t>Республики Казахстан</w:t>
      </w:r>
    </w:p>
    <w:p w:rsidR="00000000" w:rsidRDefault="0031146C">
      <w:pPr>
        <w:ind w:firstLine="567"/>
      </w:pPr>
      <w:r>
        <w:t> </w:t>
      </w:r>
    </w:p>
    <w:p w:rsidR="00000000" w:rsidRDefault="0031146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1146C">
      <w:pPr>
        <w:ind w:firstLine="400"/>
        <w:jc w:val="both"/>
      </w:pPr>
      <w:r>
        <w:rPr>
          <w:rStyle w:val="s0"/>
        </w:rPr>
        <w:t> </w:t>
      </w:r>
    </w:p>
    <w:p w:rsidR="00000000" w:rsidRDefault="0031146C">
      <w:pPr>
        <w:ind w:firstLine="400"/>
        <w:jc w:val="both"/>
      </w:pPr>
      <w:r>
        <w:t> </w:t>
      </w:r>
    </w:p>
    <w:p w:rsidR="00000000" w:rsidRDefault="0031146C">
      <w:r>
        <w:rPr>
          <w:rStyle w:val="s0"/>
        </w:rPr>
        <w:t>Астана, Акорда, 4 июля 2009 года</w:t>
      </w:r>
    </w:p>
    <w:p w:rsidR="00000000" w:rsidRDefault="0031146C">
      <w:pPr>
        <w:ind w:firstLine="1080"/>
      </w:pPr>
      <w:r>
        <w:rPr>
          <w:rStyle w:val="s0"/>
        </w:rPr>
        <w:t>№ 165-IV ЗРК</w:t>
      </w:r>
    </w:p>
    <w:p w:rsidR="00000000" w:rsidRDefault="0031146C">
      <w:pPr>
        <w:ind w:firstLine="426"/>
      </w:pPr>
      <w:r>
        <w:t> </w:t>
      </w:r>
    </w:p>
    <w:p w:rsidR="00000000" w:rsidRDefault="0031146C">
      <w:pPr>
        <w:ind w:firstLine="426"/>
      </w:pPr>
      <w:r>
        <w:t> </w:t>
      </w:r>
    </w:p>
    <w:sectPr w:rsidR="00000000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46C" w:rsidRDefault="0031146C" w:rsidP="0031146C">
      <w:r>
        <w:separator/>
      </w:r>
    </w:p>
  </w:endnote>
  <w:endnote w:type="continuationSeparator" w:id="0">
    <w:p w:rsidR="0031146C" w:rsidRDefault="0031146C" w:rsidP="00311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46C" w:rsidRDefault="0031146C" w:rsidP="0031146C">
      <w:r>
        <w:separator/>
      </w:r>
    </w:p>
  </w:footnote>
  <w:footnote w:type="continuationSeparator" w:id="0">
    <w:p w:rsidR="0031146C" w:rsidRDefault="0031146C" w:rsidP="003114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 w:rsidP="003114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46C" w:rsidRPr="0031146C" w:rsidRDefault="0031146C" w:rsidP="003114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ИЮЛЯ 2009 ГОДА № 165-...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6C" w:rsidRDefault="003114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46C"/>
    <w:rsid w:val="00311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4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4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4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4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4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4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4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4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05151" TargetMode="External"/><Relationship Id="rId21" Type="http://schemas.openxmlformats.org/officeDocument/2006/relationships/hyperlink" Target="http://online.zakon.kz/Document/?doc_id=37503404" TargetMode="External"/><Relationship Id="rId42" Type="http://schemas.openxmlformats.org/officeDocument/2006/relationships/hyperlink" Target="http://online.zakon.kz/Document/?doc_id=39218630" TargetMode="External"/><Relationship Id="rId63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1227305" TargetMode="External"/><Relationship Id="rId138" Type="http://schemas.openxmlformats.org/officeDocument/2006/relationships/hyperlink" Target="http://online.zakon.kz/Document/?doc_id=31493193" TargetMode="External"/><Relationship Id="rId159" Type="http://schemas.openxmlformats.org/officeDocument/2006/relationships/hyperlink" Target="http://online.zakon.kz/Document/?doc_id=31645848" TargetMode="External"/><Relationship Id="rId170" Type="http://schemas.openxmlformats.org/officeDocument/2006/relationships/hyperlink" Target="http://online.zakon.kz/Document/?doc_id=31416447" TargetMode="External"/><Relationship Id="rId191" Type="http://schemas.openxmlformats.org/officeDocument/2006/relationships/hyperlink" Target="http://online.zakon.kz/Document/?doc_id=34416564" TargetMode="External"/><Relationship Id="rId205" Type="http://schemas.openxmlformats.org/officeDocument/2006/relationships/hyperlink" Target="http://online.zakon.kz/Document/?doc_id=31617539" TargetMode="External"/><Relationship Id="rId226" Type="http://schemas.openxmlformats.org/officeDocument/2006/relationships/fontTable" Target="fontTable.xml"/><Relationship Id="rId107" Type="http://schemas.openxmlformats.org/officeDocument/2006/relationships/hyperlink" Target="http://online.zakon.kz/Document/?doc_id=39279713" TargetMode="External"/><Relationship Id="rId11" Type="http://schemas.openxmlformats.org/officeDocument/2006/relationships/hyperlink" Target="http://online.zakon.kz/Document/?doc_id=31414773" TargetMode="External"/><Relationship Id="rId32" Type="http://schemas.openxmlformats.org/officeDocument/2006/relationships/hyperlink" Target="http://online.zakon.kz/Document/?doc_id=35850500" TargetMode="External"/><Relationship Id="rId53" Type="http://schemas.openxmlformats.org/officeDocument/2006/relationships/hyperlink" Target="http://online.zakon.kz/Document/?doc_id=31414182" TargetMode="External"/><Relationship Id="rId74" Type="http://schemas.openxmlformats.org/officeDocument/2006/relationships/hyperlink" Target="http://online.zakon.kz/Document/?doc_id=31528255" TargetMode="External"/><Relationship Id="rId128" Type="http://schemas.openxmlformats.org/officeDocument/2006/relationships/hyperlink" Target="http://online.zakon.kz/Document/?doc_id=31416558" TargetMode="External"/><Relationship Id="rId149" Type="http://schemas.openxmlformats.org/officeDocument/2006/relationships/hyperlink" Target="http://online.zakon.kz/Document/?doc_id=3140515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14182" TargetMode="External"/><Relationship Id="rId160" Type="http://schemas.openxmlformats.org/officeDocument/2006/relationships/hyperlink" Target="http://online.zakon.kz/Document/?doc_id=31414182" TargetMode="External"/><Relationship Id="rId181" Type="http://schemas.openxmlformats.org/officeDocument/2006/relationships/hyperlink" Target="http://online.zakon.kz/Document/?doc_id=31416433" TargetMode="External"/><Relationship Id="rId216" Type="http://schemas.openxmlformats.org/officeDocument/2006/relationships/hyperlink" Target="http://online.zakon.kz/Document/?doc_id=39218630" TargetMode="External"/><Relationship Id="rId22" Type="http://schemas.openxmlformats.org/officeDocument/2006/relationships/hyperlink" Target="http://online.zakon.kz/Document/?doc_id=33336250" TargetMode="External"/><Relationship Id="rId43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1406223" TargetMode="External"/><Relationship Id="rId139" Type="http://schemas.openxmlformats.org/officeDocument/2006/relationships/hyperlink" Target="http://online.zakon.kz/Document/?doc_id=34416564" TargetMode="External"/><Relationship Id="rId85" Type="http://schemas.openxmlformats.org/officeDocument/2006/relationships/hyperlink" Target="http://online.zakon.kz/Document/?doc_id=31228696" TargetMode="External"/><Relationship Id="rId150" Type="http://schemas.openxmlformats.org/officeDocument/2006/relationships/hyperlink" Target="http://online.zakon.kz/Document/?doc_id=31610489" TargetMode="External"/><Relationship Id="rId171" Type="http://schemas.openxmlformats.org/officeDocument/2006/relationships/hyperlink" Target="http://online.zakon.kz/Document/?doc_id=31782886" TargetMode="External"/><Relationship Id="rId192" Type="http://schemas.openxmlformats.org/officeDocument/2006/relationships/hyperlink" Target="http://online.zakon.kz/Document/?doc_id=39218630" TargetMode="External"/><Relationship Id="rId206" Type="http://schemas.openxmlformats.org/officeDocument/2006/relationships/hyperlink" Target="http://online.zakon.kz/Document/?doc_id=31577377" TargetMode="External"/><Relationship Id="rId227" Type="http://schemas.openxmlformats.org/officeDocument/2006/relationships/theme" Target="theme/theme1.xml"/><Relationship Id="rId12" Type="http://schemas.openxmlformats.org/officeDocument/2006/relationships/hyperlink" Target="http://online.zakon.kz/Document/?doc_id=31416433" TargetMode="External"/><Relationship Id="rId33" Type="http://schemas.openxmlformats.org/officeDocument/2006/relationships/hyperlink" Target="http://online.zakon.kz/Document/?doc_id=34416564" TargetMode="External"/><Relationship Id="rId108" Type="http://schemas.openxmlformats.org/officeDocument/2006/relationships/hyperlink" Target="http://online.zakon.kz/Document/?doc_id=31025535" TargetMode="External"/><Relationship Id="rId129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1414773" TargetMode="External"/><Relationship Id="rId75" Type="http://schemas.openxmlformats.org/officeDocument/2006/relationships/hyperlink" Target="http://online.zakon.kz/Document/?link_id=1004051938" TargetMode="External"/><Relationship Id="rId96" Type="http://schemas.openxmlformats.org/officeDocument/2006/relationships/hyperlink" Target="http://online.zakon.kz/Document/?doc_id=31414773" TargetMode="External"/><Relationship Id="rId140" Type="http://schemas.openxmlformats.org/officeDocument/2006/relationships/hyperlink" Target="http://online.zakon.kz/Document/?doc_id=39218630" TargetMode="External"/><Relationship Id="rId161" Type="http://schemas.openxmlformats.org/officeDocument/2006/relationships/hyperlink" Target="http://online.zakon.kz/Document/?doc_id=34416564" TargetMode="External"/><Relationship Id="rId182" Type="http://schemas.openxmlformats.org/officeDocument/2006/relationships/hyperlink" Target="http://online.zakon.kz/Document/?link_id=1004051938" TargetMode="External"/><Relationship Id="rId217" Type="http://schemas.openxmlformats.org/officeDocument/2006/relationships/hyperlink" Target="http://online.zakon.kz/Document/?doc_id=1009803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416564" TargetMode="External"/><Relationship Id="rId119" Type="http://schemas.openxmlformats.org/officeDocument/2006/relationships/hyperlink" Target="http://online.zakon.kz/Document/?doc_id=34416564" TargetMode="External"/><Relationship Id="rId44" Type="http://schemas.openxmlformats.org/officeDocument/2006/relationships/hyperlink" Target="http://online.zakon.kz/Document/?doc_id=31414773" TargetMode="External"/><Relationship Id="rId65" Type="http://schemas.openxmlformats.org/officeDocument/2006/relationships/hyperlink" Target="http://online.zakon.kz/Document/?doc_id=31061231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617539" TargetMode="External"/><Relationship Id="rId151" Type="http://schemas.openxmlformats.org/officeDocument/2006/relationships/hyperlink" Target="http://online.zakon.kz/Document/?doc_id=1049314" TargetMode="External"/><Relationship Id="rId172" Type="http://schemas.openxmlformats.org/officeDocument/2006/relationships/hyperlink" Target="http://online.zakon.kz/Document/?doc_id=1011692" TargetMode="External"/><Relationship Id="rId193" Type="http://schemas.openxmlformats.org/officeDocument/2006/relationships/hyperlink" Target="http://online.zakon.kz/Document/?doc_id=38841124" TargetMode="External"/><Relationship Id="rId207" Type="http://schemas.openxmlformats.org/officeDocument/2006/relationships/hyperlink" Target="http://online.zakon.kz/Document/?doc_id=31416433" TargetMode="External"/><Relationship Id="rId13" Type="http://schemas.openxmlformats.org/officeDocument/2006/relationships/hyperlink" Target="http://online.zakon.kz/Document/?doc_id=31416558" TargetMode="External"/><Relationship Id="rId109" Type="http://schemas.openxmlformats.org/officeDocument/2006/relationships/hyperlink" Target="http://online.zakon.kz/Document/?doc_id=31025539" TargetMode="External"/><Relationship Id="rId34" Type="http://schemas.openxmlformats.org/officeDocument/2006/relationships/hyperlink" Target="http://online.zakon.kz/Document/?doc_id=39218630" TargetMode="External"/><Relationship Id="rId55" Type="http://schemas.openxmlformats.org/officeDocument/2006/relationships/hyperlink" Target="http://online.zakon.kz/Document/?doc_id=31416433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4416564" TargetMode="External"/><Relationship Id="rId120" Type="http://schemas.openxmlformats.org/officeDocument/2006/relationships/hyperlink" Target="http://online.zakon.kz/Document/?doc_id=33965246" TargetMode="External"/><Relationship Id="rId141" Type="http://schemas.openxmlformats.org/officeDocument/2006/relationships/hyperlink" Target="http://online.zakon.kz/Document/?doc_id=37785885" TargetMode="External"/><Relationship Id="rId7" Type="http://schemas.openxmlformats.org/officeDocument/2006/relationships/hyperlink" Target="http://online.zakon.kz/Document/?doc_id=30445264" TargetMode="External"/><Relationship Id="rId162" Type="http://schemas.openxmlformats.org/officeDocument/2006/relationships/hyperlink" Target="http://online.zakon.kz/Document/?doc_id=39218630" TargetMode="External"/><Relationship Id="rId183" Type="http://schemas.openxmlformats.org/officeDocument/2006/relationships/hyperlink" Target="http://online.zakon.kz/Document/?doc_id=34416564" TargetMode="External"/><Relationship Id="rId218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9218630" TargetMode="External"/><Relationship Id="rId45" Type="http://schemas.openxmlformats.org/officeDocument/2006/relationships/hyperlink" Target="http://online.zakon.kz/Document/?doc_id=31416433" TargetMode="External"/><Relationship Id="rId66" Type="http://schemas.openxmlformats.org/officeDocument/2006/relationships/hyperlink" Target="http://online.zakon.kz/Document/?doc_id=31416433" TargetMode="External"/><Relationship Id="rId87" Type="http://schemas.openxmlformats.org/officeDocument/2006/relationships/hyperlink" Target="http://online.zakon.kz/Document/?doc_id=31617539" TargetMode="External"/><Relationship Id="rId110" Type="http://schemas.openxmlformats.org/officeDocument/2006/relationships/hyperlink" Target="http://online.zakon.kz/Document/?doc_id=31061231" TargetMode="External"/><Relationship Id="rId131" Type="http://schemas.openxmlformats.org/officeDocument/2006/relationships/hyperlink" Target="http://online.zakon.kz/Document/?doc_id=33336250" TargetMode="External"/><Relationship Id="rId152" Type="http://schemas.openxmlformats.org/officeDocument/2006/relationships/hyperlink" Target="http://online.zakon.kz/Document/?doc_id=31414182" TargetMode="External"/><Relationship Id="rId173" Type="http://schemas.openxmlformats.org/officeDocument/2006/relationships/hyperlink" Target="http://online.zakon.kz/Document/?doc_id=34416564" TargetMode="External"/><Relationship Id="rId194" Type="http://schemas.openxmlformats.org/officeDocument/2006/relationships/hyperlink" Target="http://online.zakon.kz/Document/?doc_id=34416564" TargetMode="External"/><Relationship Id="rId208" Type="http://schemas.openxmlformats.org/officeDocument/2006/relationships/hyperlink" Target="http://online.zakon.kz/Document/?doc_id=31416433" TargetMode="External"/><Relationship Id="rId14" Type="http://schemas.openxmlformats.org/officeDocument/2006/relationships/hyperlink" Target="http://online.zakon.kz/Document/?doc_id=34416564" TargetMode="External"/><Relationship Id="rId35" Type="http://schemas.openxmlformats.org/officeDocument/2006/relationships/hyperlink" Target="http://online.zakon.kz/Document/?doc_id=34416564" TargetMode="External"/><Relationship Id="rId56" Type="http://schemas.openxmlformats.org/officeDocument/2006/relationships/hyperlink" Target="http://online.zakon.kz/Document/?doc_id=31416558" TargetMode="External"/><Relationship Id="rId77" Type="http://schemas.openxmlformats.org/officeDocument/2006/relationships/hyperlink" Target="http://online.zakon.kz/Document/?doc_id=31617539" TargetMode="External"/><Relationship Id="rId100" Type="http://schemas.openxmlformats.org/officeDocument/2006/relationships/hyperlink" Target="http://online.zakon.kz/Document/?doc_id=34229756" TargetMode="External"/><Relationship Id="rId8" Type="http://schemas.openxmlformats.org/officeDocument/2006/relationships/hyperlink" Target="http://online.zakon.kz/Document/?doc_id=31405151" TargetMode="External"/><Relationship Id="rId98" Type="http://schemas.openxmlformats.org/officeDocument/2006/relationships/hyperlink" Target="http://online.zakon.kz/Document/?doc_id=39218630" TargetMode="External"/><Relationship Id="rId121" Type="http://schemas.openxmlformats.org/officeDocument/2006/relationships/hyperlink" Target="http://online.zakon.kz/Document/?doc_id=33965246" TargetMode="External"/><Relationship Id="rId142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1040583" TargetMode="External"/><Relationship Id="rId184" Type="http://schemas.openxmlformats.org/officeDocument/2006/relationships/hyperlink" Target="http://online.zakon.kz/Document/?doc_id=39218630" TargetMode="External"/><Relationship Id="rId219" Type="http://schemas.openxmlformats.org/officeDocument/2006/relationships/hyperlink" Target="http://online.zakon.kz/Document/?doc_id=304452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763417" TargetMode="External"/><Relationship Id="rId25" Type="http://schemas.openxmlformats.org/officeDocument/2006/relationships/hyperlink" Target="http://online.zakon.kz/Document/?doc_id=34416564" TargetMode="External"/><Relationship Id="rId46" Type="http://schemas.openxmlformats.org/officeDocument/2006/relationships/hyperlink" Target="http://online.zakon.kz/Document/?doc_id=31416558" TargetMode="External"/><Relationship Id="rId67" Type="http://schemas.openxmlformats.org/officeDocument/2006/relationships/hyperlink" Target="http://online.zakon.kz/Document/?doc_id=31416558" TargetMode="External"/><Relationship Id="rId116" Type="http://schemas.openxmlformats.org/officeDocument/2006/relationships/hyperlink" Target="http://online.zakon.kz/Document/?doc_id=31493193" TargetMode="External"/><Relationship Id="rId137" Type="http://schemas.openxmlformats.org/officeDocument/2006/relationships/hyperlink" Target="http://online.zakon.kz/Document/?doc_id=31492344" TargetMode="External"/><Relationship Id="rId158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1617539" TargetMode="External"/><Relationship Id="rId41" Type="http://schemas.openxmlformats.org/officeDocument/2006/relationships/hyperlink" Target="http://online.zakon.kz/Document/?doc_id=34416564" TargetMode="External"/><Relationship Id="rId62" Type="http://schemas.openxmlformats.org/officeDocument/2006/relationships/hyperlink" Target="http://online.zakon.kz/Document/?doc_id=31328035" TargetMode="External"/><Relationship Id="rId83" Type="http://schemas.openxmlformats.org/officeDocument/2006/relationships/hyperlink" Target="http://online.zakon.kz/Document/?doc_id=31414773" TargetMode="Externa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782886" TargetMode="External"/><Relationship Id="rId153" Type="http://schemas.openxmlformats.org/officeDocument/2006/relationships/hyperlink" Target="http://online.zakon.kz/Document/?doc_id=31414773" TargetMode="External"/><Relationship Id="rId174" Type="http://schemas.openxmlformats.org/officeDocument/2006/relationships/hyperlink" Target="http://online.zakon.kz/Document/?doc_id=34416564" TargetMode="External"/><Relationship Id="rId179" Type="http://schemas.openxmlformats.org/officeDocument/2006/relationships/hyperlink" Target="http://online.zakon.kz/Document/?doc_id=31414182" TargetMode="External"/><Relationship Id="rId195" Type="http://schemas.openxmlformats.org/officeDocument/2006/relationships/hyperlink" Target="http://online.zakon.kz/Document/?doc_id=1009803" TargetMode="External"/><Relationship Id="rId209" Type="http://schemas.openxmlformats.org/officeDocument/2006/relationships/hyperlink" Target="http://online.zakon.kz/Document/?doc_id=31416447" TargetMode="External"/><Relationship Id="rId190" Type="http://schemas.openxmlformats.org/officeDocument/2006/relationships/hyperlink" Target="http://online.zakon.kz/Document/?doc_id=1049314" TargetMode="External"/><Relationship Id="rId204" Type="http://schemas.openxmlformats.org/officeDocument/2006/relationships/hyperlink" Target="http://online.zakon.kz/Document/?doc_id=31609276" TargetMode="External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hyperlink" Target="http://online.zakon.kz/Document/?doc_id=39218630" TargetMode="External"/><Relationship Id="rId36" Type="http://schemas.openxmlformats.org/officeDocument/2006/relationships/hyperlink" Target="http://online.zakon.kz/Document/?doc_id=39218630" TargetMode="External"/><Relationship Id="rId57" Type="http://schemas.openxmlformats.org/officeDocument/2006/relationships/hyperlink" Target="http://online.zakon.kz/Document/?doc_id=35508127" TargetMode="External"/><Relationship Id="rId106" Type="http://schemas.openxmlformats.org/officeDocument/2006/relationships/hyperlink" Target="http://online.zakon.kz/Document/?doc_id=31617539" TargetMode="External"/><Relationship Id="rId127" Type="http://schemas.openxmlformats.org/officeDocument/2006/relationships/hyperlink" Target="http://online.zakon.kz/Document/?doc_id=31416433" TargetMode="External"/><Relationship Id="rId10" Type="http://schemas.openxmlformats.org/officeDocument/2006/relationships/hyperlink" Target="http://online.zakon.kz/Document/?doc_id=31405151" TargetMode="External"/><Relationship Id="rId31" Type="http://schemas.openxmlformats.org/officeDocument/2006/relationships/hyperlink" Target="http://online.zakon.kz/Document/?doc_id=34416564" TargetMode="External"/><Relationship Id="rId52" Type="http://schemas.openxmlformats.org/officeDocument/2006/relationships/hyperlink" Target="http://online.zakon.kz/Document/?doc_id=31113635" TargetMode="External"/><Relationship Id="rId73" Type="http://schemas.openxmlformats.org/officeDocument/2006/relationships/hyperlink" Target="http://online.zakon.kz/Document/?doc_id=31617539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617539" TargetMode="External"/><Relationship Id="rId99" Type="http://schemas.openxmlformats.org/officeDocument/2006/relationships/hyperlink" Target="http://online.zakon.kz/Document/?doc_id=34416564" TargetMode="External"/><Relationship Id="rId101" Type="http://schemas.openxmlformats.org/officeDocument/2006/relationships/hyperlink" Target="http://online.zakon.kz/Document/?doc_id=34416564" TargetMode="External"/><Relationship Id="rId122" Type="http://schemas.openxmlformats.org/officeDocument/2006/relationships/hyperlink" Target="http://online.zakon.kz/Document/?doc_id=34416564" TargetMode="External"/><Relationship Id="rId143" Type="http://schemas.openxmlformats.org/officeDocument/2006/relationships/hyperlink" Target="http://online.zakon.kz/Document/?doc_id=34416564" TargetMode="External"/><Relationship Id="rId148" Type="http://schemas.openxmlformats.org/officeDocument/2006/relationships/hyperlink" Target="http://online.zakon.kz/Document/?doc_id=31025539" TargetMode="External"/><Relationship Id="rId164" Type="http://schemas.openxmlformats.org/officeDocument/2006/relationships/hyperlink" Target="http://online.zakon.kz/Document/?doc_id=34229756" TargetMode="External"/><Relationship Id="rId169" Type="http://schemas.openxmlformats.org/officeDocument/2006/relationships/hyperlink" Target="http://online.zakon.kz/Document/?doc_id=31416433" TargetMode="External"/><Relationship Id="rId185" Type="http://schemas.openxmlformats.org/officeDocument/2006/relationships/hyperlink" Target="http://online.zakon.kz/Document/?doc_id=315282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6223" TargetMode="External"/><Relationship Id="rId180" Type="http://schemas.openxmlformats.org/officeDocument/2006/relationships/hyperlink" Target="http://online.zakon.kz/Document/?doc_id=31414773" TargetMode="External"/><Relationship Id="rId210" Type="http://schemas.openxmlformats.org/officeDocument/2006/relationships/hyperlink" Target="http://online.zakon.kz/Document/?doc_id=31416558" TargetMode="External"/><Relationship Id="rId215" Type="http://schemas.openxmlformats.org/officeDocument/2006/relationships/hyperlink" Target="http://online.zakon.kz/Document/?doc_id=34416564" TargetMode="External"/><Relationship Id="rId26" Type="http://schemas.openxmlformats.org/officeDocument/2006/relationships/hyperlink" Target="http://online.zakon.kz/Document/?doc_id=34416564" TargetMode="External"/><Relationship Id="rId47" Type="http://schemas.openxmlformats.org/officeDocument/2006/relationships/hyperlink" Target="http://online.zakon.kz/Document/?doc_id=34416564" TargetMode="External"/><Relationship Id="rId68" Type="http://schemas.openxmlformats.org/officeDocument/2006/relationships/hyperlink" Target="http://online.zakon.kz/Document/?doc_id=31414182" TargetMode="External"/><Relationship Id="rId89" Type="http://schemas.openxmlformats.org/officeDocument/2006/relationships/hyperlink" Target="http://online.zakon.kz/Document/?doc_id=31025539" TargetMode="External"/><Relationship Id="rId112" Type="http://schemas.openxmlformats.org/officeDocument/2006/relationships/hyperlink" Target="http://online.zakon.kz/Document/?doc_id=31617539" TargetMode="External"/><Relationship Id="rId133" Type="http://schemas.openxmlformats.org/officeDocument/2006/relationships/hyperlink" Target="http://online.zakon.kz/Document/?doc_id=31416433" TargetMode="External"/><Relationship Id="rId154" Type="http://schemas.openxmlformats.org/officeDocument/2006/relationships/hyperlink" Target="http://online.zakon.kz/Document/?doc_id=31414182" TargetMode="External"/><Relationship Id="rId175" Type="http://schemas.openxmlformats.org/officeDocument/2006/relationships/hyperlink" Target="http://online.zakon.kz/Document/?doc_id=34416564" TargetMode="External"/><Relationship Id="rId196" Type="http://schemas.openxmlformats.org/officeDocument/2006/relationships/hyperlink" Target="http://online.zakon.kz/Document/?doc_id=1049314" TargetMode="External"/><Relationship Id="rId200" Type="http://schemas.openxmlformats.org/officeDocument/2006/relationships/hyperlink" Target="http://online.zakon.kz/Document/?doc_id=36395322" TargetMode="External"/><Relationship Id="rId16" Type="http://schemas.openxmlformats.org/officeDocument/2006/relationships/hyperlink" Target="http://online.zakon.kz/Document/?doc_id=31609276" TargetMode="External"/><Relationship Id="rId221" Type="http://schemas.openxmlformats.org/officeDocument/2006/relationships/header" Target="header2.xm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4679382" TargetMode="External"/><Relationship Id="rId79" Type="http://schemas.openxmlformats.org/officeDocument/2006/relationships/hyperlink" Target="http://online.zakon.kz/Document/?doc_id=31617539" TargetMode="External"/><Relationship Id="rId102" Type="http://schemas.openxmlformats.org/officeDocument/2006/relationships/hyperlink" Target="http://online.zakon.kz/Document/?doc_id=37946377" TargetMode="External"/><Relationship Id="rId123" Type="http://schemas.openxmlformats.org/officeDocument/2006/relationships/hyperlink" Target="http://online.zakon.kz/Document/?doc_id=35850500" TargetMode="External"/><Relationship Id="rId144" Type="http://schemas.openxmlformats.org/officeDocument/2006/relationships/hyperlink" Target="http://online.zakon.kz/Document/?doc_id=39218630" TargetMode="External"/><Relationship Id="rId90" Type="http://schemas.openxmlformats.org/officeDocument/2006/relationships/hyperlink" Target="http://online.zakon.kz/Document/?doc_id=31061231" TargetMode="External"/><Relationship Id="rId165" Type="http://schemas.openxmlformats.org/officeDocument/2006/relationships/hyperlink" Target="http://online.zakon.kz/Document/?doc_id=34416564" TargetMode="External"/><Relationship Id="rId186" Type="http://schemas.openxmlformats.org/officeDocument/2006/relationships/hyperlink" Target="http://online.zakon.kz/Document/?doc_id=34416564" TargetMode="External"/><Relationship Id="rId211" Type="http://schemas.openxmlformats.org/officeDocument/2006/relationships/hyperlink" Target="http://online.zakon.kz/Document/?doc_id=34416564" TargetMode="External"/><Relationship Id="rId27" Type="http://schemas.openxmlformats.org/officeDocument/2006/relationships/hyperlink" Target="http://online.zakon.kz/Document/?doc_id=34416564" TargetMode="External"/><Relationship Id="rId48" Type="http://schemas.openxmlformats.org/officeDocument/2006/relationships/hyperlink" Target="http://online.zakon.kz/Document/?doc_id=39218630" TargetMode="External"/><Relationship Id="rId69" Type="http://schemas.openxmlformats.org/officeDocument/2006/relationships/hyperlink" Target="http://online.zakon.kz/Document/?doc_id=31414773" TargetMode="External"/><Relationship Id="rId113" Type="http://schemas.openxmlformats.org/officeDocument/2006/relationships/hyperlink" Target="http://online.zakon.kz/Document/?doc_id=36763417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1005029" TargetMode="External"/><Relationship Id="rId155" Type="http://schemas.openxmlformats.org/officeDocument/2006/relationships/hyperlink" Target="http://online.zakon.kz/Document/?doc_id=31414773" TargetMode="External"/><Relationship Id="rId176" Type="http://schemas.openxmlformats.org/officeDocument/2006/relationships/hyperlink" Target="http://online.zakon.kz/Document/?doc_id=34416564" TargetMode="External"/><Relationship Id="rId197" Type="http://schemas.openxmlformats.org/officeDocument/2006/relationships/hyperlink" Target="http://online.zakon.kz/Document/?doc_id=31609276" TargetMode="External"/><Relationship Id="rId201" Type="http://schemas.openxmlformats.org/officeDocument/2006/relationships/hyperlink" Target="http://online.zakon.kz/Document/?doc_id=34416564" TargetMode="External"/><Relationship Id="rId222" Type="http://schemas.openxmlformats.org/officeDocument/2006/relationships/footer" Target="footer1.xml"/><Relationship Id="rId17" Type="http://schemas.openxmlformats.org/officeDocument/2006/relationships/hyperlink" Target="http://online.zakon.kz/Document/?doc_id=31617539" TargetMode="External"/><Relationship Id="rId38" Type="http://schemas.openxmlformats.org/officeDocument/2006/relationships/hyperlink" Target="http://online.zakon.kz/Document/?doc_id=30459149" TargetMode="External"/><Relationship Id="rId59" Type="http://schemas.openxmlformats.org/officeDocument/2006/relationships/hyperlink" Target="http://online.zakon.kz/Document/?doc_id=34416564" TargetMode="External"/><Relationship Id="rId103" Type="http://schemas.openxmlformats.org/officeDocument/2006/relationships/hyperlink" Target="http://online.zakon.kz/Document/?doc_id=31416433" TargetMode="External"/><Relationship Id="rId12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7503404" TargetMode="External"/><Relationship Id="rId166" Type="http://schemas.openxmlformats.org/officeDocument/2006/relationships/hyperlink" Target="http://online.zakon.kz/Document/?doc_id=31025535" TargetMode="External"/><Relationship Id="rId187" Type="http://schemas.openxmlformats.org/officeDocument/2006/relationships/hyperlink" Target="http://online.zakon.kz/Document/?doc_id=3921863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965246" TargetMode="External"/><Relationship Id="rId28" Type="http://schemas.openxmlformats.org/officeDocument/2006/relationships/hyperlink" Target="http://online.zakon.kz/Document/?doc_id=39218630" TargetMode="External"/><Relationship Id="rId49" Type="http://schemas.openxmlformats.org/officeDocument/2006/relationships/hyperlink" Target="http://online.zakon.kz/Document/?doc_id=31654407" TargetMode="External"/><Relationship Id="rId114" Type="http://schemas.openxmlformats.org/officeDocument/2006/relationships/hyperlink" Target="http://online.zakon.kz/Document/?doc_id=31416433" TargetMode="External"/><Relationship Id="rId60" Type="http://schemas.openxmlformats.org/officeDocument/2006/relationships/hyperlink" Target="http://online.zakon.kz/Document/?doc_id=39218630" TargetMode="External"/><Relationship Id="rId81" Type="http://schemas.openxmlformats.org/officeDocument/2006/relationships/hyperlink" Target="http://online.zakon.kz/Document/?doc_id=31610489" TargetMode="External"/><Relationship Id="rId135" Type="http://schemas.openxmlformats.org/officeDocument/2006/relationships/hyperlink" Target="http://online.zakon.kz/Document/?doc_id=31617539" TargetMode="External"/><Relationship Id="rId156" Type="http://schemas.openxmlformats.org/officeDocument/2006/relationships/hyperlink" Target="http://online.zakon.kz/Document/?doc_id=31416433" TargetMode="External"/><Relationship Id="rId177" Type="http://schemas.openxmlformats.org/officeDocument/2006/relationships/hyperlink" Target="http://online.zakon.kz/Document/?doc_id=39218630" TargetMode="External"/><Relationship Id="rId198" Type="http://schemas.openxmlformats.org/officeDocument/2006/relationships/hyperlink" Target="http://online.zakon.kz/Document/?doc_id=31617539" TargetMode="External"/><Relationship Id="rId202" Type="http://schemas.openxmlformats.org/officeDocument/2006/relationships/hyperlink" Target="http://online.zakon.kz/Document/?doc_id=39218630" TargetMode="External"/><Relationship Id="rId223" Type="http://schemas.openxmlformats.org/officeDocument/2006/relationships/footer" Target="footer2.xml"/><Relationship Id="rId18" Type="http://schemas.openxmlformats.org/officeDocument/2006/relationships/hyperlink" Target="http://online.zakon.kz/Document/?doc_id=36791692" TargetMode="External"/><Relationship Id="rId39" Type="http://schemas.openxmlformats.org/officeDocument/2006/relationships/hyperlink" Target="http://online.zakon.kz/Document/?doc_id=1049314" TargetMode="External"/><Relationship Id="rId50" Type="http://schemas.openxmlformats.org/officeDocument/2006/relationships/hyperlink" Target="http://online.zakon.kz/Document/?doc_id=31034509" TargetMode="External"/><Relationship Id="rId104" Type="http://schemas.openxmlformats.org/officeDocument/2006/relationships/hyperlink" Target="http://online.zakon.kz/Document/?doc_id=31416558" TargetMode="External"/><Relationship Id="rId125" Type="http://schemas.openxmlformats.org/officeDocument/2006/relationships/hyperlink" Target="http://online.zakon.kz/Document/?doc_id=31025539" TargetMode="External"/><Relationship Id="rId146" Type="http://schemas.openxmlformats.org/officeDocument/2006/relationships/hyperlink" Target="http://online.zakon.kz/Document/?doc_id=31654407" TargetMode="External"/><Relationship Id="rId167" Type="http://schemas.openxmlformats.org/officeDocument/2006/relationships/hyperlink" Target="http://online.zakon.kz/Document/?doc_id=31025539" TargetMode="External"/><Relationship Id="rId188" Type="http://schemas.openxmlformats.org/officeDocument/2006/relationships/hyperlink" Target="http://online.zakon.kz/Document/?doc_id=31416433" TargetMode="External"/><Relationship Id="rId71" Type="http://schemas.openxmlformats.org/officeDocument/2006/relationships/hyperlink" Target="http://online.zakon.kz/Document/?doc_id=31617539" TargetMode="External"/><Relationship Id="rId92" Type="http://schemas.openxmlformats.org/officeDocument/2006/relationships/hyperlink" Target="http://online.zakon.kz/Document/?doc_id=31617539" TargetMode="External"/><Relationship Id="rId213" Type="http://schemas.openxmlformats.org/officeDocument/2006/relationships/hyperlink" Target="http://online.zakon.kz/Document/?doc_id=339652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416564" TargetMode="External"/><Relationship Id="rId40" Type="http://schemas.openxmlformats.org/officeDocument/2006/relationships/hyperlink" Target="http://online.zakon.kz/Document/?doc_id=31416433" TargetMode="External"/><Relationship Id="rId115" Type="http://schemas.openxmlformats.org/officeDocument/2006/relationships/hyperlink" Target="http://online.zakon.kz/Document/?doc_id=31492344" TargetMode="External"/><Relationship Id="rId136" Type="http://schemas.openxmlformats.org/officeDocument/2006/relationships/hyperlink" Target="http://online.zakon.kz/Document/?doc_id=36791692" TargetMode="External"/><Relationship Id="rId157" Type="http://schemas.openxmlformats.org/officeDocument/2006/relationships/hyperlink" Target="http://online.zakon.kz/Document/?doc_id=31416558" TargetMode="External"/><Relationship Id="rId178" Type="http://schemas.openxmlformats.org/officeDocument/2006/relationships/hyperlink" Target="http://online.zakon.kz/Document/?doc_id=34416564" TargetMode="External"/><Relationship Id="rId61" Type="http://schemas.openxmlformats.org/officeDocument/2006/relationships/hyperlink" Target="http://online.zakon.kz/Document/?doc_id=38259854" TargetMode="External"/><Relationship Id="rId82" Type="http://schemas.openxmlformats.org/officeDocument/2006/relationships/hyperlink" Target="http://online.zakon.kz/Document/?doc_id=31414182" TargetMode="External"/><Relationship Id="rId199" Type="http://schemas.openxmlformats.org/officeDocument/2006/relationships/hyperlink" Target="http://online.zakon.kz/Document/?doc_id=36791692" TargetMode="External"/><Relationship Id="rId203" Type="http://schemas.openxmlformats.org/officeDocument/2006/relationships/hyperlink" Target="http://online.zakon.kz/Document/?doc_id=38255269" TargetMode="External"/><Relationship Id="rId19" Type="http://schemas.openxmlformats.org/officeDocument/2006/relationships/hyperlink" Target="http://online.zakon.kz/Document/?doc_id=31609276" TargetMode="External"/><Relationship Id="rId224" Type="http://schemas.openxmlformats.org/officeDocument/2006/relationships/header" Target="header3.xml"/><Relationship Id="rId30" Type="http://schemas.openxmlformats.org/officeDocument/2006/relationships/hyperlink" Target="http://online.zakon.kz/Document/?doc_id=30482970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061231" TargetMode="External"/><Relationship Id="rId147" Type="http://schemas.openxmlformats.org/officeDocument/2006/relationships/hyperlink" Target="http://online.zakon.kz/Document/?doc_id=31025535" TargetMode="External"/><Relationship Id="rId168" Type="http://schemas.openxmlformats.org/officeDocument/2006/relationships/hyperlink" Target="http://online.zakon.kz/Document/?doc_id=31416433" TargetMode="External"/><Relationship Id="rId51" Type="http://schemas.openxmlformats.org/officeDocument/2006/relationships/hyperlink" Target="http://online.zakon.kz/Document/?doc_id=31034833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4165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5555</Words>
  <Characters>58407</Characters>
  <Application>Microsoft Office Word</Application>
  <DocSecurity>0</DocSecurity>
  <Lines>486</Lines>
  <Paragraphs>127</Paragraphs>
  <ScaleCrop>false</ScaleCrop>
  <Company/>
  <LinksUpToDate>false</LinksUpToDate>
  <CharactersWithSpaces>63835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ИЮЛЯ 2009 ГОДА № 165-... (©Paragraph 2023)</dc:title>
  <dc:subject/>
  <dc:creator>Сергей М</dc:creator>
  <cp:keywords/>
  <dc:description/>
  <cp:lastModifiedBy>Сергей М</cp:lastModifiedBy>
  <cp:revision>2</cp:revision>
  <dcterms:created xsi:type="dcterms:W3CDTF">2023-08-10T07:26:00Z</dcterms:created>
  <dcterms:modified xsi:type="dcterms:W3CDTF">2023-08-10T07:26:00Z</dcterms:modified>
</cp:coreProperties>
</file>