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2C8F">
      <w:pPr>
        <w:pStyle w:val="pc"/>
      </w:pPr>
      <w:bookmarkStart w:id="0" w:name="_GoBack"/>
      <w:bookmarkEnd w:id="0"/>
      <w:r>
        <w:rPr>
          <w:rStyle w:val="s1"/>
        </w:rPr>
        <w:t>Приказ Министра просвещения Республики Казахстан от 23 сентября 2022 года № 406</w:t>
      </w:r>
      <w:r>
        <w:rPr>
          <w:rStyle w:val="s1"/>
        </w:rPr>
        <w:br/>
        <w:t>О внесении изменений в приказ Министра просвещения Республики Казахстан от 3 августа 2022 года № 348 «Об утверждении государственных общеобязательных стандартов дошкольного вос</w:t>
      </w:r>
      <w:r>
        <w:rPr>
          <w:rStyle w:val="s1"/>
        </w:rPr>
        <w:t>питания и обучения, начального, основного среднего и общего среднего, технического и профессионального, послесреднего образования»</w:t>
      </w:r>
    </w:p>
    <w:p w:rsidR="00000000" w:rsidRDefault="00082C8F">
      <w:pPr>
        <w:pStyle w:val="pj"/>
      </w:pPr>
      <w:r>
        <w:rPr>
          <w:rStyle w:val="s0"/>
        </w:rPr>
        <w:t> </w:t>
      </w:r>
    </w:p>
    <w:p w:rsidR="00000000" w:rsidRDefault="00082C8F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82C8F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просвещения Республики Казахстан от 3 августа 2022 года № 348 «Об утверждении государственных общеобязательных стандартов дошкольного воспитания и обучения, начального, основного среднего и общего среднего, технического и профессионального, послес</w:t>
      </w:r>
      <w:r>
        <w:rPr>
          <w:rStyle w:val="s0"/>
        </w:rPr>
        <w:t>реднего образования» (зарегистрированный в Реестре государственной регистрации нормативных правовых актов под № 29031) следующие изменения:</w:t>
      </w:r>
    </w:p>
    <w:p w:rsidR="00000000" w:rsidRDefault="00082C8F">
      <w:pPr>
        <w:pStyle w:val="pj"/>
      </w:pPr>
      <w:r>
        <w:rPr>
          <w:rStyle w:val="s0"/>
        </w:rPr>
        <w:t>пункт 5 приказа вносятся изменения на казахском языке, текст на русском языке не меняется;</w:t>
      </w:r>
    </w:p>
    <w:p w:rsidR="00000000" w:rsidRDefault="00082C8F">
      <w:pPr>
        <w:pStyle w:val="pj"/>
      </w:pPr>
      <w:r>
        <w:rPr>
          <w:rStyle w:val="s0"/>
        </w:rPr>
        <w:t xml:space="preserve">в </w:t>
      </w:r>
      <w:hyperlink r:id="rId8" w:anchor="sub_id=2" w:history="1">
        <w:r>
          <w:rPr>
            <w:rStyle w:val="a4"/>
          </w:rPr>
          <w:t>Государственном общеобязательном стандарте</w:t>
        </w:r>
      </w:hyperlink>
      <w:r>
        <w:rPr>
          <w:rStyle w:val="s0"/>
        </w:rPr>
        <w:t xml:space="preserve"> начального образования, утверждённом указанным приказом:</w:t>
      </w:r>
    </w:p>
    <w:p w:rsidR="00000000" w:rsidRDefault="00082C8F">
      <w:pPr>
        <w:pStyle w:val="pj"/>
      </w:pPr>
      <w:hyperlink r:id="rId9" w:anchor="sub_id=230" w:history="1">
        <w:r>
          <w:rPr>
            <w:rStyle w:val="a4"/>
          </w:rPr>
          <w:t>пункт 30</w:t>
        </w:r>
      </w:hyperlink>
      <w:r>
        <w:rPr>
          <w:rStyle w:val="s0"/>
        </w:rPr>
        <w:t xml:space="preserve"> изложить в</w:t>
      </w:r>
      <w:r>
        <w:rPr>
          <w:rStyle w:val="s0"/>
        </w:rPr>
        <w:t xml:space="preserve"> следующей редакции:</w:t>
      </w:r>
    </w:p>
    <w:p w:rsidR="00000000" w:rsidRDefault="00082C8F">
      <w:pPr>
        <w:pStyle w:val="pj"/>
      </w:pPr>
      <w:r>
        <w:rPr>
          <w:rStyle w:val="s0"/>
        </w:rPr>
        <w:t>«30. Деление класса на две группы осуществляется в городских общеобразовательных организациях образования при наполнении классов в 24 и более обучающихся, в сельских - в 20 и более обучающихся по:</w:t>
      </w:r>
    </w:p>
    <w:p w:rsidR="00000000" w:rsidRDefault="00082C8F">
      <w:pPr>
        <w:pStyle w:val="pj"/>
      </w:pPr>
      <w:r>
        <w:rPr>
          <w:rStyle w:val="s0"/>
        </w:rPr>
        <w:t>1) казахскому языку в классах с неказа</w:t>
      </w:r>
      <w:r>
        <w:rPr>
          <w:rStyle w:val="s0"/>
        </w:rPr>
        <w:t>хским языком обучения;</w:t>
      </w:r>
    </w:p>
    <w:p w:rsidR="00000000" w:rsidRDefault="00082C8F">
      <w:pPr>
        <w:pStyle w:val="pj"/>
      </w:pPr>
      <w:r>
        <w:rPr>
          <w:rStyle w:val="s0"/>
        </w:rPr>
        <w:t>2) иностранному языку;</w:t>
      </w:r>
    </w:p>
    <w:p w:rsidR="00000000" w:rsidRDefault="00082C8F">
      <w:pPr>
        <w:pStyle w:val="pj"/>
      </w:pPr>
      <w:r>
        <w:rPr>
          <w:rStyle w:val="s0"/>
        </w:rPr>
        <w:t>3) цифровой грамотности (кроме 1 класса).</w:t>
      </w:r>
    </w:p>
    <w:p w:rsidR="00000000" w:rsidRDefault="00082C8F">
      <w:pPr>
        <w:pStyle w:val="pj"/>
      </w:pPr>
      <w:r>
        <w:rPr>
          <w:rStyle w:val="s0"/>
        </w:rPr>
        <w:t>Деление класса на две группы допускается в городских общеобразовательных организациях образования при наполнении классов в 24 и более обучающихся, в сельских - в 20 и б</w:t>
      </w:r>
      <w:r>
        <w:rPr>
          <w:rStyle w:val="s0"/>
        </w:rPr>
        <w:t>олее обучающихся по русскому языку в классах с нерусским языком обучения.</w:t>
      </w:r>
    </w:p>
    <w:p w:rsidR="00000000" w:rsidRDefault="00082C8F">
      <w:pPr>
        <w:pStyle w:val="pj"/>
      </w:pPr>
      <w:r>
        <w:rPr>
          <w:rStyle w:val="s0"/>
        </w:rPr>
        <w:t>В случаях осуществления ограничительных мероприятий соответствующими государственными органами, введения карантина, чрезвычайных ситуаций социального, природного и техногенного харак</w:t>
      </w:r>
      <w:r>
        <w:rPr>
          <w:rStyle w:val="s0"/>
        </w:rPr>
        <w:t>тера деление класса на группы производится по всем учебным предметам с наполнением в одном классе до 15 обучающихся.».</w:t>
      </w:r>
    </w:p>
    <w:p w:rsidR="00000000" w:rsidRDefault="00082C8F">
      <w:pPr>
        <w:pStyle w:val="pj"/>
      </w:pPr>
      <w:r>
        <w:rPr>
          <w:rStyle w:val="s0"/>
        </w:rPr>
        <w:t xml:space="preserve">в </w:t>
      </w:r>
      <w:hyperlink r:id="rId10" w:anchor="sub_id=3" w:history="1">
        <w:r>
          <w:rPr>
            <w:rStyle w:val="a4"/>
          </w:rPr>
          <w:t>Государственном общеобязательном стандарте</w:t>
        </w:r>
      </w:hyperlink>
      <w:r>
        <w:rPr>
          <w:rStyle w:val="s0"/>
        </w:rPr>
        <w:t xml:space="preserve"> основного сре</w:t>
      </w:r>
      <w:r>
        <w:rPr>
          <w:rStyle w:val="s0"/>
        </w:rPr>
        <w:t>днего образования, утверждённом указанным приказом:</w:t>
      </w:r>
    </w:p>
    <w:p w:rsidR="00000000" w:rsidRDefault="00082C8F">
      <w:pPr>
        <w:pStyle w:val="pj"/>
      </w:pPr>
      <w:hyperlink r:id="rId11" w:anchor="sub_id=340" w:history="1">
        <w:r>
          <w:rPr>
            <w:rStyle w:val="a4"/>
          </w:rPr>
          <w:t>пункт 40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82C8F">
      <w:pPr>
        <w:pStyle w:val="pj"/>
      </w:pPr>
      <w:r>
        <w:rPr>
          <w:rStyle w:val="s0"/>
        </w:rPr>
        <w:t xml:space="preserve">«40. Максимальный объем недельной учебной нагрузки обучающихся на уровне основного </w:t>
      </w:r>
      <w:r>
        <w:rPr>
          <w:rStyle w:val="s0"/>
        </w:rPr>
        <w:t>среднего образования составляет не более: в 5 классе - 30,5 часа, в 6 классе - 30,5 часа, в 7 классе - 33,5 часа, в 8 классе - 34,5 часа, 9 класс -36 часов.».</w:t>
      </w:r>
    </w:p>
    <w:p w:rsidR="00000000" w:rsidRDefault="00082C8F">
      <w:pPr>
        <w:pStyle w:val="pj"/>
      </w:pPr>
      <w:hyperlink r:id="rId12" w:anchor="sub_id=343" w:history="1">
        <w:r>
          <w:rPr>
            <w:rStyle w:val="a4"/>
          </w:rPr>
          <w:t>пункты 43 и 44</w:t>
        </w:r>
      </w:hyperlink>
      <w:r>
        <w:rPr>
          <w:rStyle w:val="s0"/>
        </w:rPr>
        <w:t xml:space="preserve"> и</w:t>
      </w:r>
      <w:r>
        <w:rPr>
          <w:rStyle w:val="s0"/>
        </w:rPr>
        <w:t>зложить в следующей редакции:</w:t>
      </w:r>
    </w:p>
    <w:p w:rsidR="00000000" w:rsidRDefault="00082C8F">
      <w:pPr>
        <w:pStyle w:val="pj"/>
      </w:pPr>
      <w:r>
        <w:rPr>
          <w:rStyle w:val="s0"/>
        </w:rPr>
        <w:t>«43. Деление класса на две группы осуществляется в городских общеобразовательных организациях образования при наполнении классов в 24 и более обучающихся, в сельских - в 20 и более обучающихся по:</w:t>
      </w:r>
    </w:p>
    <w:p w:rsidR="00000000" w:rsidRDefault="00082C8F">
      <w:pPr>
        <w:pStyle w:val="pj"/>
      </w:pPr>
      <w:r>
        <w:rPr>
          <w:rStyle w:val="s0"/>
        </w:rPr>
        <w:t>1) казахскому языку и литерат</w:t>
      </w:r>
      <w:r>
        <w:rPr>
          <w:rStyle w:val="s0"/>
        </w:rPr>
        <w:t>уре - в классах с неказахским языком обучения;</w:t>
      </w:r>
    </w:p>
    <w:p w:rsidR="00000000" w:rsidRDefault="00082C8F">
      <w:pPr>
        <w:pStyle w:val="pj"/>
      </w:pPr>
      <w:r>
        <w:rPr>
          <w:rStyle w:val="s0"/>
        </w:rPr>
        <w:t>2) иностранному языку;</w:t>
      </w:r>
    </w:p>
    <w:p w:rsidR="00000000" w:rsidRDefault="00082C8F">
      <w:pPr>
        <w:pStyle w:val="pj"/>
      </w:pPr>
      <w:r>
        <w:rPr>
          <w:rStyle w:val="s0"/>
        </w:rPr>
        <w:t>3) художественному труду;</w:t>
      </w:r>
    </w:p>
    <w:p w:rsidR="00000000" w:rsidRDefault="00082C8F">
      <w:pPr>
        <w:pStyle w:val="pj"/>
      </w:pPr>
      <w:r>
        <w:rPr>
          <w:rStyle w:val="s0"/>
        </w:rPr>
        <w:t>4) информатике.</w:t>
      </w:r>
    </w:p>
    <w:p w:rsidR="00000000" w:rsidRDefault="00082C8F">
      <w:pPr>
        <w:pStyle w:val="pj"/>
      </w:pPr>
      <w:r>
        <w:rPr>
          <w:rStyle w:val="s0"/>
        </w:rPr>
        <w:t>Деление класса на две группы допускается в городских общеобразовательных организациях образования при наполнении классов в 24 и более обучающихс</w:t>
      </w:r>
      <w:r>
        <w:rPr>
          <w:rStyle w:val="s0"/>
        </w:rPr>
        <w:t>я, в сельских - в 20 и более обучающихся по русскому языку и литературе - в классах с нерусским языком обучения.</w:t>
      </w:r>
    </w:p>
    <w:p w:rsidR="00000000" w:rsidRDefault="00082C8F">
      <w:pPr>
        <w:pStyle w:val="pj"/>
      </w:pPr>
      <w:r>
        <w:rPr>
          <w:rStyle w:val="s0"/>
        </w:rPr>
        <w:t xml:space="preserve">В организациях образования допускается деление класса на две группы по художественному труду независимо от наполняемости класса на мальчиков и </w:t>
      </w:r>
      <w:r>
        <w:rPr>
          <w:rStyle w:val="s0"/>
        </w:rPr>
        <w:t>девочек.</w:t>
      </w:r>
    </w:p>
    <w:p w:rsidR="00000000" w:rsidRDefault="00082C8F">
      <w:pPr>
        <w:pStyle w:val="pji"/>
      </w:pPr>
      <w:bookmarkStart w:id="1" w:name="SUB344"/>
      <w:bookmarkEnd w:id="1"/>
      <w:r>
        <w:rPr>
          <w:rStyle w:val="s3"/>
        </w:rPr>
        <w:t xml:space="preserve">Пункт 44 Государственного общеобязательного стандарта основного среднего образования </w:t>
      </w:r>
      <w:hyperlink w:anchor="sub4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сентября 2024 г.</w:t>
      </w:r>
    </w:p>
    <w:p w:rsidR="00000000" w:rsidRDefault="00082C8F">
      <w:pPr>
        <w:pStyle w:val="pj"/>
      </w:pPr>
      <w:r>
        <w:rPr>
          <w:rStyle w:val="s0"/>
        </w:rPr>
        <w:t>44. Деление класса на две группы в организациях образования осуществляется в городских общеобразовательных организациях образования при наполнении классов в 24 и более обучающихся, в сельских - в 20 и более обучающихся:</w:t>
      </w:r>
    </w:p>
    <w:p w:rsidR="00000000" w:rsidRDefault="00082C8F">
      <w:pPr>
        <w:pStyle w:val="pj"/>
      </w:pPr>
      <w:r>
        <w:rPr>
          <w:rStyle w:val="s0"/>
        </w:rPr>
        <w:t>1) казахскому языку и литературе - в</w:t>
      </w:r>
      <w:r>
        <w:rPr>
          <w:rStyle w:val="s0"/>
        </w:rPr>
        <w:t xml:space="preserve"> классах с неказахским языком обучения;</w:t>
      </w:r>
    </w:p>
    <w:p w:rsidR="00000000" w:rsidRDefault="00082C8F">
      <w:pPr>
        <w:pStyle w:val="pj"/>
      </w:pPr>
      <w:r>
        <w:rPr>
          <w:rStyle w:val="s0"/>
        </w:rPr>
        <w:t>2) иностранному языку;</w:t>
      </w:r>
    </w:p>
    <w:p w:rsidR="00000000" w:rsidRDefault="00082C8F">
      <w:pPr>
        <w:pStyle w:val="pj"/>
      </w:pPr>
      <w:r>
        <w:rPr>
          <w:rStyle w:val="s0"/>
        </w:rPr>
        <w:t>3) технологии;</w:t>
      </w:r>
    </w:p>
    <w:p w:rsidR="00000000" w:rsidRDefault="00082C8F">
      <w:pPr>
        <w:pStyle w:val="pj"/>
      </w:pPr>
      <w:r>
        <w:rPr>
          <w:rStyle w:val="s0"/>
        </w:rPr>
        <w:t>4) информатике.</w:t>
      </w:r>
    </w:p>
    <w:p w:rsidR="00000000" w:rsidRDefault="00082C8F">
      <w:pPr>
        <w:pStyle w:val="pj"/>
      </w:pPr>
      <w:r>
        <w:rPr>
          <w:rStyle w:val="s0"/>
        </w:rPr>
        <w:t>Деление класса на две группы допускается в городских общеобразовательных организациях образования при наполнении классов в 24 и более обучающихся, в сельских - в 20 и более обучающихся по русскому языку и литературе - в классах с нерусским языком обучения.</w:t>
      </w:r>
    </w:p>
    <w:p w:rsidR="00000000" w:rsidRDefault="00082C8F">
      <w:pPr>
        <w:pStyle w:val="pj"/>
      </w:pPr>
      <w:r>
        <w:rPr>
          <w:rStyle w:val="s0"/>
        </w:rPr>
        <w:t>В организациях образования допускается деление класса на две группы по художественному труду независимо от наполняемости класса на мальчиков и девочек.».</w:t>
      </w:r>
    </w:p>
    <w:p w:rsidR="00000000" w:rsidRDefault="00082C8F">
      <w:pPr>
        <w:pStyle w:val="pj"/>
      </w:pPr>
      <w:r>
        <w:rPr>
          <w:rStyle w:val="s0"/>
        </w:rPr>
        <w:t xml:space="preserve">в </w:t>
      </w:r>
      <w:hyperlink r:id="rId13" w:anchor="sub_id=4" w:history="1">
        <w:r>
          <w:rPr>
            <w:rStyle w:val="a4"/>
          </w:rPr>
          <w:t>Государственном обще</w:t>
        </w:r>
        <w:r>
          <w:rPr>
            <w:rStyle w:val="a4"/>
          </w:rPr>
          <w:t>обязательном стандарте</w:t>
        </w:r>
      </w:hyperlink>
      <w:r>
        <w:rPr>
          <w:rStyle w:val="s0"/>
        </w:rPr>
        <w:t xml:space="preserve"> общего среднего образования, утверждённом указанным приказом:</w:t>
      </w:r>
    </w:p>
    <w:p w:rsidR="00000000" w:rsidRDefault="00082C8F">
      <w:pPr>
        <w:pStyle w:val="pj"/>
      </w:pPr>
      <w:hyperlink r:id="rId14" w:anchor="sub_id=430" w:history="1">
        <w:r>
          <w:rPr>
            <w:rStyle w:val="a4"/>
          </w:rPr>
          <w:t>пункт 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82C8F">
      <w:pPr>
        <w:pStyle w:val="pj"/>
      </w:pPr>
      <w:r>
        <w:rPr>
          <w:rStyle w:val="s0"/>
        </w:rPr>
        <w:t>«30. Максимальный объем недельной учебной нагрузки</w:t>
      </w:r>
      <w:r>
        <w:rPr>
          <w:rStyle w:val="s0"/>
        </w:rPr>
        <w:t xml:space="preserve"> обучающихся на уровне общего среднего образования составляет в каждом классе не более 36 часов в неделю.».</w:t>
      </w:r>
    </w:p>
    <w:p w:rsidR="00000000" w:rsidRDefault="00082C8F">
      <w:pPr>
        <w:pStyle w:val="pj"/>
      </w:pPr>
      <w:hyperlink r:id="rId15" w:anchor="sub_id=433" w:history="1">
        <w:r>
          <w:rPr>
            <w:rStyle w:val="a4"/>
          </w:rPr>
          <w:t>пункты 33 и 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82C8F">
      <w:pPr>
        <w:pStyle w:val="pj"/>
      </w:pPr>
      <w:r>
        <w:rPr>
          <w:rStyle w:val="s0"/>
        </w:rPr>
        <w:t>«33. Деление класса н</w:t>
      </w:r>
      <w:r>
        <w:rPr>
          <w:rStyle w:val="s0"/>
        </w:rPr>
        <w:t>а две группы в организациях образования осуществляется в городских общеобразовательных организациях образования при наполнении классов в 24 и более обучающихся, в сельских - в 20 и более обучающихся по:</w:t>
      </w:r>
    </w:p>
    <w:p w:rsidR="00000000" w:rsidRDefault="00082C8F">
      <w:pPr>
        <w:pStyle w:val="pj"/>
      </w:pPr>
      <w:r>
        <w:rPr>
          <w:rStyle w:val="s0"/>
        </w:rPr>
        <w:t>1) казахскому языку и литературе - в классах с неказа</w:t>
      </w:r>
      <w:r>
        <w:rPr>
          <w:rStyle w:val="s0"/>
        </w:rPr>
        <w:t>хским языком обучения;</w:t>
      </w:r>
    </w:p>
    <w:p w:rsidR="00000000" w:rsidRDefault="00082C8F">
      <w:pPr>
        <w:pStyle w:val="pj"/>
      </w:pPr>
      <w:r>
        <w:rPr>
          <w:rStyle w:val="s0"/>
        </w:rPr>
        <w:t>2) иностранному языку;</w:t>
      </w:r>
    </w:p>
    <w:p w:rsidR="00000000" w:rsidRDefault="00082C8F">
      <w:pPr>
        <w:pStyle w:val="pj"/>
      </w:pPr>
      <w:r>
        <w:rPr>
          <w:rStyle w:val="s0"/>
        </w:rPr>
        <w:t>3) информатике.</w:t>
      </w:r>
    </w:p>
    <w:p w:rsidR="00000000" w:rsidRDefault="00082C8F">
      <w:pPr>
        <w:pStyle w:val="pj"/>
      </w:pPr>
      <w:r>
        <w:rPr>
          <w:rStyle w:val="s0"/>
        </w:rPr>
        <w:t>Деление класса на две группы допустимо в организациях образования в городских общеобразовательных организациях образования при наполнении классов в 24 и более обучающихся, в сельских - в 20 и бо</w:t>
      </w:r>
      <w:r>
        <w:rPr>
          <w:rStyle w:val="s0"/>
        </w:rPr>
        <w:t>лее обучающихся по русскому языку и литературе - в классах с нерусским языком обучения.</w:t>
      </w:r>
    </w:p>
    <w:p w:rsidR="00000000" w:rsidRDefault="00082C8F">
      <w:pPr>
        <w:pStyle w:val="pj"/>
      </w:pPr>
      <w:r>
        <w:rPr>
          <w:rStyle w:val="s0"/>
        </w:rPr>
        <w:t>34. Деление класса на группы допускается в городских, сельских организациях образования, в малокомплектных школах независимо от количества обучающихся при проведении ур</w:t>
      </w:r>
      <w:r>
        <w:rPr>
          <w:rStyle w:val="s0"/>
        </w:rPr>
        <w:t>оков по предметам инвариантного компонента кроме предметов, указанных в пункте 33.».</w:t>
      </w:r>
    </w:p>
    <w:p w:rsidR="00000000" w:rsidRDefault="00082C8F">
      <w:pPr>
        <w:pStyle w:val="pj"/>
      </w:pPr>
      <w:r>
        <w:rPr>
          <w:rStyle w:val="s0"/>
        </w:rPr>
        <w:t>2. Комитету дошкольного и среднего образования Министерства просвещения Республики Казахстан в установленном законодательством Республики Казахстан порядке обеспечить:</w:t>
      </w:r>
    </w:p>
    <w:p w:rsidR="00000000" w:rsidRDefault="00082C8F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государственную </w:t>
      </w:r>
      <w:hyperlink r:id="rId1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82C8F">
      <w:pPr>
        <w:pStyle w:val="pj"/>
      </w:pPr>
      <w:r>
        <w:rPr>
          <w:rStyle w:val="s0"/>
        </w:rPr>
        <w:t xml:space="preserve">2) размещение настоящего приказа на интернет-ресурсе Министерства просвещения Республики Казахстан </w:t>
      </w:r>
      <w:r>
        <w:rPr>
          <w:rStyle w:val="s0"/>
        </w:rPr>
        <w:t>после его официального опубликования;</w:t>
      </w:r>
    </w:p>
    <w:p w:rsidR="00000000" w:rsidRDefault="00082C8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Юридической департамент Министерства просвещения Республики Казахстан сведений об исполнении мероприятий, предусмотр</w:t>
      </w:r>
      <w:r>
        <w:rPr>
          <w:rStyle w:val="s0"/>
        </w:rPr>
        <w:t>енных подпунктами 1) и 2) настоящего пункта.</w:t>
      </w:r>
    </w:p>
    <w:p w:rsidR="00000000" w:rsidRDefault="00082C8F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просвещения Республики Казахстан.</w:t>
      </w:r>
    </w:p>
    <w:p w:rsidR="00000000" w:rsidRDefault="00082C8F">
      <w:pPr>
        <w:pStyle w:val="pj"/>
      </w:pPr>
      <w:bookmarkStart w:id="2" w:name="SUB40"/>
      <w:bookmarkEnd w:id="2"/>
      <w:r>
        <w:rPr>
          <w:rStyle w:val="s0"/>
        </w:rPr>
        <w:t xml:space="preserve">4. Настоящий приказ вводится в действие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сентября 2022 года, за исключением </w:t>
      </w:r>
      <w:hyperlink w:anchor="sub344" w:history="1">
        <w:r>
          <w:rPr>
            <w:rStyle w:val="a4"/>
          </w:rPr>
          <w:t>пункта 44</w:t>
        </w:r>
      </w:hyperlink>
      <w:r>
        <w:rPr>
          <w:rStyle w:val="s0"/>
        </w:rPr>
        <w:t xml:space="preserve"> Государственного общеобязательного стандарта основного среднего обра</w:t>
      </w:r>
      <w:r>
        <w:rPr>
          <w:rStyle w:val="s0"/>
        </w:rPr>
        <w:t>зования, который вводится в действие с 1 сентября 2024 года.</w:t>
      </w:r>
    </w:p>
    <w:p w:rsidR="00000000" w:rsidRDefault="00082C8F">
      <w:pPr>
        <w:pStyle w:val="pj"/>
      </w:pPr>
      <w:r>
        <w:rPr>
          <w:rStyle w:val="s0"/>
        </w:rPr>
        <w:t> </w:t>
      </w:r>
    </w:p>
    <w:p w:rsidR="00000000" w:rsidRDefault="00082C8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2C8F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просвещения </w:t>
            </w:r>
          </w:p>
          <w:p w:rsidR="00000000" w:rsidRDefault="00082C8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2C8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82C8F">
            <w:pPr>
              <w:pStyle w:val="pr"/>
            </w:pPr>
            <w:r>
              <w:rPr>
                <w:rStyle w:val="s0"/>
                <w:b/>
                <w:bCs/>
              </w:rPr>
              <w:t>А. Аймагамбетов</w:t>
            </w:r>
          </w:p>
        </w:tc>
      </w:tr>
    </w:tbl>
    <w:p w:rsidR="00000000" w:rsidRDefault="00082C8F">
      <w:pPr>
        <w:pStyle w:val="pj"/>
      </w:pPr>
      <w:r>
        <w:rPr>
          <w:rStyle w:val="s0"/>
        </w:rPr>
        <w:t> </w:t>
      </w:r>
    </w:p>
    <w:p w:rsidR="00000000" w:rsidRDefault="00082C8F">
      <w:pPr>
        <w:pStyle w:val="pj"/>
      </w:pPr>
      <w:r>
        <w:rPr>
          <w:rStyle w:val="s0"/>
        </w:rPr>
        <w:t> </w:t>
      </w:r>
    </w:p>
    <w:p w:rsidR="00000000" w:rsidRDefault="00082C8F">
      <w:pPr>
        <w:pStyle w:val="pj"/>
      </w:pPr>
      <w:r>
        <w:rPr>
          <w:rStyle w:val="s0"/>
        </w:rPr>
        <w:t> </w:t>
      </w:r>
    </w:p>
    <w:p w:rsidR="00000000" w:rsidRDefault="00082C8F">
      <w:pPr>
        <w:pStyle w:val="pj"/>
      </w:pPr>
      <w:r>
        <w:rPr>
          <w:rStyle w:val="s0"/>
        </w:rPr>
        <w:t> </w:t>
      </w:r>
    </w:p>
    <w:p w:rsidR="00000000" w:rsidRDefault="00082C8F">
      <w:pPr>
        <w:pStyle w:val="pj"/>
      </w:pPr>
      <w:r>
        <w:rPr>
          <w:rStyle w:val="s0"/>
        </w:rPr>
        <w:t> </w:t>
      </w:r>
    </w:p>
    <w:p w:rsidR="00000000" w:rsidRDefault="00082C8F">
      <w:pPr>
        <w:pStyle w:val="pj"/>
      </w:pPr>
      <w:r>
        <w:rPr>
          <w:rStyle w:val="s0"/>
        </w:rPr>
        <w:t> </w:t>
      </w:r>
    </w:p>
    <w:p w:rsidR="00000000" w:rsidRDefault="00082C8F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C8F" w:rsidRDefault="00082C8F" w:rsidP="00082C8F">
      <w:r>
        <w:separator/>
      </w:r>
    </w:p>
  </w:endnote>
  <w:endnote w:type="continuationSeparator" w:id="0">
    <w:p w:rsidR="00082C8F" w:rsidRDefault="00082C8F" w:rsidP="00082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C8F" w:rsidRDefault="00082C8F" w:rsidP="00082C8F">
      <w:r>
        <w:separator/>
      </w:r>
    </w:p>
  </w:footnote>
  <w:footnote w:type="continuationSeparator" w:id="0">
    <w:p w:rsidR="00082C8F" w:rsidRDefault="00082C8F" w:rsidP="00082C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 w:rsidP="00082C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2C8F" w:rsidRDefault="00082C8F" w:rsidP="00082C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23 сентября 2022 года № 406 «О внесении изменений в приказ Министра просвещения Республики Казахстан от 3 августа 2022 года № 348 «Об утверждении государственных общеобязательных стандартов дошкольного воспитания и обучения, начального, основного среднего и общего среднего, технического и профессионального, послесреднего образования»</w:t>
    </w:r>
  </w:p>
  <w:p w:rsidR="00082C8F" w:rsidRPr="00082C8F" w:rsidRDefault="00082C8F" w:rsidP="00082C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04.10.2022 г., 01.09.2024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C8F" w:rsidRDefault="00082C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2C8F"/>
    <w:rsid w:val="00082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2C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2C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2C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2C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2C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2C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2C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2C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1530" TargetMode="External"/><Relationship Id="rId13" Type="http://schemas.openxmlformats.org/officeDocument/2006/relationships/hyperlink" Target="http://online.zakon.kz/Document/?doc_id=3390153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3901530" TargetMode="External"/><Relationship Id="rId12" Type="http://schemas.openxmlformats.org/officeDocument/2006/relationships/hyperlink" Target="http://online.zakon.kz/Document/?doc_id=33901530" TargetMode="External"/><Relationship Id="rId17" Type="http://schemas.openxmlformats.org/officeDocument/2006/relationships/hyperlink" Target="http://online.zakon.kz/Document/?doc_id=3322820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2820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0153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0153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90153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01530" TargetMode="External"/><Relationship Id="rId14" Type="http://schemas.openxmlformats.org/officeDocument/2006/relationships/hyperlink" Target="http://online.zakon.kz/Document/?doc_id=3390153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842</Words>
  <Characters>6438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23 сентября 2022 года № 406 «О внесении изменений в приказ Министра просвещения Республики Казахстан от 3 августа 2022 года № 348 «Об утверждении государственных общеобязательных стандартов дошкольного воспитания и обучения, начального, основного среднего и общего среднего, технического и профессионального, послесреднего образования»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2024-08-30T13:02:00Z</dcterms:created>
  <dcterms:modified xsi:type="dcterms:W3CDTF">2024-08-30T13:02:00Z</dcterms:modified>
</cp:coreProperties>
</file>