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3DC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28 апреля 2022 года № 84 «О внесении изменений в Правила организации статистической отчетности, представляемой в Национальный банк Украины в условиях особого периода»</w:t>
      </w:r>
    </w:p>
    <w:p w:rsidR="00000000" w:rsidRDefault="00273DCA">
      <w:pPr>
        <w:pStyle w:val="pj"/>
      </w:pPr>
      <w:r>
        <w:rPr>
          <w:rStyle w:val="s0"/>
        </w:rPr>
        <w:t> </w:t>
      </w:r>
    </w:p>
    <w:p w:rsidR="00000000" w:rsidRDefault="00273DCA">
      <w:pPr>
        <w:pStyle w:val="pj"/>
      </w:pPr>
      <w:r>
        <w:t>Опубликовано: Официальное интернет-представительство Национального банка Украины от 29 апреля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DCA" w:rsidRDefault="00273DCA" w:rsidP="00273DCA">
      <w:r>
        <w:separator/>
      </w:r>
    </w:p>
  </w:endnote>
  <w:endnote w:type="continuationSeparator" w:id="0">
    <w:p w:rsidR="00273DCA" w:rsidRDefault="00273DCA" w:rsidP="00273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DCA" w:rsidRDefault="00273DC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DCA" w:rsidRDefault="00273DC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DCA" w:rsidRDefault="00273DC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DCA" w:rsidRDefault="00273DCA" w:rsidP="00273DCA">
      <w:r>
        <w:separator/>
      </w:r>
    </w:p>
  </w:footnote>
  <w:footnote w:type="continuationSeparator" w:id="0">
    <w:p w:rsidR="00273DCA" w:rsidRDefault="00273DCA" w:rsidP="00273D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DCA" w:rsidRDefault="00273DC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DCA" w:rsidRDefault="00273DCA" w:rsidP="00273DC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3DCA" w:rsidRPr="00273DCA" w:rsidRDefault="00273DCA" w:rsidP="00273DC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28 апреля 2022 года № 84 «О внесении изменений в Правила организации статистической отчетности, представляемой в Национальный банк Украины в условиях особого периода»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DCA" w:rsidRDefault="00273DC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3DCA"/>
    <w:rsid w:val="00273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73D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73DC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73D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73D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73D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73DC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73D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73D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286</Characters>
  <Application>Microsoft Office Word</Application>
  <DocSecurity>0</DocSecurity>
  <Lines>2</Lines>
  <Paragraphs>1</Paragraphs>
  <ScaleCrop>false</ScaleCrop>
  <Company>SPecialiST RePack</Company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Украины от 28 апреля 2022 года № 84 «О внесении изменений в Правила организации статистической отчетности, представляемой в Национальный банк Украины в условиях особого периода»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2024-08-15T06:19:00Z</dcterms:created>
  <dcterms:modified xsi:type="dcterms:W3CDTF">2024-08-15T06:19:00Z</dcterms:modified>
</cp:coreProperties>
</file>