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5BE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23 марта 2017 № 1989-VIII «О внесении изменений в Налоговый кодекс Украины относительно уточнения некоторых положений и устранения противоречий, возникших при принятии Закона Украины «О внесении изменений в Налоговый кодекс Украины относит</w:t>
      </w:r>
      <w:r>
        <w:rPr>
          <w:rStyle w:val="s0"/>
          <w:b/>
          <w:bCs/>
        </w:rPr>
        <w:t>ельно улучшения инвестиционного климата в Украине»</w:t>
      </w:r>
    </w:p>
    <w:p w:rsidR="00000000" w:rsidRDefault="00995BE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95BE3">
      <w:pPr>
        <w:ind w:firstLine="400"/>
        <w:jc w:val="both"/>
      </w:pPr>
      <w:r>
        <w:rPr>
          <w:rStyle w:val="s0"/>
        </w:rPr>
        <w:t>Опубликован:</w:t>
      </w:r>
      <w:r>
        <w:rPr>
          <w:rStyle w:val="a3"/>
        </w:rPr>
        <w:t xml:space="preserve"> </w:t>
      </w:r>
      <w:r>
        <w:rPr>
          <w:rStyle w:val="shorttext"/>
        </w:rPr>
        <w:t>Голос Украины, 2017, 04 14.04.2017 г. № 69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BE3" w:rsidRDefault="00995BE3" w:rsidP="00995BE3">
      <w:r>
        <w:separator/>
      </w:r>
    </w:p>
  </w:endnote>
  <w:endnote w:type="continuationSeparator" w:id="0">
    <w:p w:rsidR="00995BE3" w:rsidRDefault="00995BE3" w:rsidP="00995B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BE3" w:rsidRDefault="00995BE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BE3" w:rsidRDefault="00995BE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BE3" w:rsidRDefault="00995BE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BE3" w:rsidRDefault="00995BE3" w:rsidP="00995BE3">
      <w:r>
        <w:separator/>
      </w:r>
    </w:p>
  </w:footnote>
  <w:footnote w:type="continuationSeparator" w:id="0">
    <w:p w:rsidR="00995BE3" w:rsidRDefault="00995BE3" w:rsidP="00995B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BE3" w:rsidRDefault="00995BE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BE3" w:rsidRDefault="00995BE3" w:rsidP="00995BE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5BE3" w:rsidRPr="00995BE3" w:rsidRDefault="00995BE3" w:rsidP="00995BE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марта 2017 № 1989-VIII «О внесении изменений в Налоговый кодекс Украины относительно уточнения некоторых положений и устранения противоречий, возникших при принятии Закона Украины «О внесении изменений в Налоговый кодекс Украины относительно улучшения инвестиционного климата в Украине»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BE3" w:rsidRDefault="00995BE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5BE3"/>
    <w:rsid w:val="00995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</w:style>
  <w:style w:type="character" w:customStyle="1" w:styleId="shorttext">
    <w:name w:val="shorttext"/>
    <w:basedOn w:val="a0"/>
  </w:style>
  <w:style w:type="paragraph" w:styleId="a4">
    <w:name w:val="header"/>
    <w:basedOn w:val="a"/>
    <w:link w:val="a5"/>
    <w:uiPriority w:val="99"/>
    <w:unhideWhenUsed/>
    <w:rsid w:val="00995BE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5BE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95BE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95B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</w:style>
  <w:style w:type="character" w:customStyle="1" w:styleId="shorttext">
    <w:name w:val="shorttext"/>
    <w:basedOn w:val="a0"/>
  </w:style>
  <w:style w:type="paragraph" w:styleId="a4">
    <w:name w:val="header"/>
    <w:basedOn w:val="a"/>
    <w:link w:val="a5"/>
    <w:uiPriority w:val="99"/>
    <w:unhideWhenUsed/>
    <w:rsid w:val="00995BE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5BE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95BE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95B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316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марта 2017 № 1989-VIII «О внесении изменений в Налоговый кодекс Украины относительно уточнения некоторых положений и устранения противоречий, возникших при принятии Закона Украины «О внесении изменений в Налоговый кодекс Украины относительно улучшения инвестиционного климата в Украине» (©Paragraph 2023)</dc:title>
  <dc:subject/>
  <dc:creator>Сергей М</dc:creator>
  <cp:keywords/>
  <dc:description/>
  <cp:lastModifiedBy>Сергей М</cp:lastModifiedBy>
  <cp:revision>2</cp:revision>
  <dcterms:created xsi:type="dcterms:W3CDTF">2023-10-31T19:37:00Z</dcterms:created>
  <dcterms:modified xsi:type="dcterms:W3CDTF">2023-10-31T19:37:00Z</dcterms:modified>
</cp:coreProperties>
</file>