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D7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30 октября 2018 г.ода № 173 «О внесении изменений в Решение Коллегии Евразийской экономической комиссии от 7 февраля 2018 г. № 24»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677D7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77D7C">
      <w:pPr>
        <w:ind w:firstLine="403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color w:val="auto"/>
        </w:rPr>
        <w:t xml:space="preserve"> </w:t>
      </w:r>
      <w:r>
        <w:rPr>
          <w:rStyle w:val="s0"/>
        </w:rPr>
        <w:t>Евразийской экономической комиссии 6 ноября 2018 г.</w:t>
      </w:r>
    </w:p>
    <w:p w:rsidR="00000000" w:rsidRDefault="00677D7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D7C" w:rsidRDefault="00677D7C" w:rsidP="00677D7C">
      <w:r>
        <w:separator/>
      </w:r>
    </w:p>
  </w:endnote>
  <w:endnote w:type="continuationSeparator" w:id="0">
    <w:p w:rsidR="00677D7C" w:rsidRDefault="00677D7C" w:rsidP="00677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D7C" w:rsidRDefault="00677D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D7C" w:rsidRDefault="00677D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D7C" w:rsidRDefault="00677D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D7C" w:rsidRDefault="00677D7C" w:rsidP="00677D7C">
      <w:r>
        <w:separator/>
      </w:r>
    </w:p>
  </w:footnote>
  <w:footnote w:type="continuationSeparator" w:id="0">
    <w:p w:rsidR="00677D7C" w:rsidRDefault="00677D7C" w:rsidP="00677D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D7C" w:rsidRDefault="00677D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D7C" w:rsidRDefault="00677D7C" w:rsidP="00677D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7D7C" w:rsidRPr="00677D7C" w:rsidRDefault="00677D7C" w:rsidP="00677D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октября 2018 г.ода № 173 «О внесении изменений в Решение Коллегии Евразийской экономической комиссии от 7 февраля 2018 г. № 24»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D7C" w:rsidRDefault="00677D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D7C"/>
    <w:rsid w:val="00677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7D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D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7D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D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7D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7D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7D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7D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30 октября 2018 г.ода № 173 «О внесении изменений в Решение Коллегии Евразийской экономической комиссии от 7 февраля 2018 г. № 24»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2024-05-02T09:55:00Z</dcterms:created>
  <dcterms:modified xsi:type="dcterms:W3CDTF">2024-05-02T09:55:00Z</dcterms:modified>
</cp:coreProperties>
</file>