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79F4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31 июля 2013 года № 752</w:t>
      </w:r>
      <w:r>
        <w:rPr>
          <w:b/>
          <w:bCs/>
        </w:rPr>
        <w:br/>
      </w:r>
      <w:r>
        <w:rPr>
          <w:rStyle w:val="s1"/>
        </w:rPr>
        <w:t>О внесении изменений и дополнений в постановления Правительства Республики Казахстан от 26 июля 2011 года № 859 «Об утверждении норм летной годности гражданских воздушных судов Республики Казахстан» и от 18 января 2012 года № 103 «Об утверждении Основных п</w:t>
      </w:r>
      <w:r>
        <w:rPr>
          <w:rStyle w:val="s1"/>
        </w:rPr>
        <w:t>равил полетов в воздушном пространстве Республики Казахстан»</w:t>
      </w:r>
    </w:p>
    <w:p w:rsidR="00000000" w:rsidRDefault="003F79F4">
      <w:pPr>
        <w:jc w:val="center"/>
      </w:pPr>
      <w:r>
        <w:rPr>
          <w:rStyle w:val="s1"/>
        </w:rPr>
        <w:t> </w:t>
      </w:r>
    </w:p>
    <w:p w:rsidR="00000000" w:rsidRDefault="003F79F4">
      <w:pPr>
        <w:jc w:val="both"/>
      </w:pPr>
      <w:r>
        <w:rPr>
          <w:rStyle w:val="s3"/>
        </w:rPr>
        <w:t>Данная редакция действовала до внесения изменений от 25 декабря 2015 года</w:t>
      </w:r>
    </w:p>
    <w:p w:rsidR="00000000" w:rsidRDefault="003F79F4">
      <w:pPr>
        <w:jc w:val="center"/>
      </w:pPr>
      <w:r>
        <w:t> </w:t>
      </w:r>
    </w:p>
    <w:p w:rsidR="00000000" w:rsidRDefault="003F79F4">
      <w:pPr>
        <w:ind w:firstLine="400"/>
        <w:jc w:val="both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3F79F4">
      <w:pPr>
        <w:ind w:firstLine="400"/>
        <w:jc w:val="both"/>
      </w:pPr>
      <w:r>
        <w:rPr>
          <w:rStyle w:val="s0"/>
        </w:rPr>
        <w:t>1. Внести в некоторые решения Правительства Республики Казахстан следующие изменения и дополнения:</w:t>
      </w:r>
    </w:p>
    <w:p w:rsidR="00000000" w:rsidRDefault="003F79F4">
      <w:pPr>
        <w:ind w:firstLine="400"/>
        <w:jc w:val="both"/>
      </w:pPr>
      <w:r>
        <w:rPr>
          <w:rStyle w:val="s0"/>
        </w:rPr>
        <w:t xml:space="preserve">1) в </w:t>
      </w:r>
      <w:hyperlink r:id="rId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26 июля 2011 года № 859 «Об утвержд</w:t>
      </w:r>
      <w:r>
        <w:rPr>
          <w:rStyle w:val="s0"/>
        </w:rPr>
        <w:t>ении норм летной годности гражданских воздушных судов Республики Казахстан» (САПП Республики Казахстан, 2011 г., № 50, ст. 672):</w:t>
      </w:r>
    </w:p>
    <w:p w:rsidR="00000000" w:rsidRDefault="003F79F4">
      <w:pPr>
        <w:ind w:firstLine="400"/>
        <w:jc w:val="both"/>
      </w:pPr>
      <w:r>
        <w:rPr>
          <w:rStyle w:val="s0"/>
        </w:rPr>
        <w:t xml:space="preserve">в нормах летной годности гражданских воздушных судов Республики Казахстан, утвержденных указанным постановлением: </w:t>
      </w:r>
    </w:p>
    <w:p w:rsidR="00000000" w:rsidRDefault="003F79F4">
      <w:pPr>
        <w:ind w:firstLine="400"/>
        <w:jc w:val="both"/>
      </w:pPr>
      <w:r>
        <w:rPr>
          <w:rStyle w:val="s0"/>
        </w:rPr>
        <w:t>дополнить пу</w:t>
      </w:r>
      <w:r>
        <w:rPr>
          <w:rStyle w:val="s0"/>
        </w:rPr>
        <w:t>нктом 479-1 следующего содержания:</w:t>
      </w:r>
    </w:p>
    <w:p w:rsidR="00000000" w:rsidRDefault="003F79F4">
      <w:pPr>
        <w:ind w:firstLine="400"/>
        <w:jc w:val="both"/>
      </w:pPr>
      <w:r>
        <w:rPr>
          <w:rStyle w:val="s0"/>
        </w:rPr>
        <w:t xml:space="preserve">«479-1. Все гражданские самолеты, на борту которых разрешен провоз более 19 пассажиров, оснащаются как минимум одним автоматическим аварийным приводным передатчиком системы КОСПАС - САРСАТ (ELT - сокращенная аббревиатура </w:t>
      </w:r>
      <w:r>
        <w:rPr>
          <w:rStyle w:val="s0"/>
        </w:rPr>
        <w:t>на английском языке), за исключением самолетов, сертификаты летной годности которых впервые выданы после 1 июля 2008 года и, которые оснащаются как минимум двумя ELT, один из которых является автоматическим.</w:t>
      </w:r>
    </w:p>
    <w:p w:rsidR="00000000" w:rsidRDefault="003F79F4">
      <w:pPr>
        <w:ind w:firstLine="400"/>
        <w:jc w:val="both"/>
      </w:pPr>
      <w:r>
        <w:rPr>
          <w:rStyle w:val="s0"/>
        </w:rPr>
        <w:t>Все гражданские самолеты, на борту которых разре</w:t>
      </w:r>
      <w:r>
        <w:rPr>
          <w:rStyle w:val="s0"/>
        </w:rPr>
        <w:t>шен провоз 19 или менее пассажиров, оснащаются как минимум одним ELT любого типа, за исключением самолетов, сертификаты летной годности которых впервые выданы после 1 июля 2008 года, и которые оснащаются как минимум одним автоматическим ELT.</w:t>
      </w:r>
    </w:p>
    <w:p w:rsidR="00000000" w:rsidRDefault="003F79F4">
      <w:pPr>
        <w:ind w:firstLine="400"/>
        <w:jc w:val="both"/>
      </w:pPr>
      <w:r>
        <w:rPr>
          <w:rStyle w:val="s0"/>
        </w:rPr>
        <w:t>Все граждански</w:t>
      </w:r>
      <w:r>
        <w:rPr>
          <w:rStyle w:val="s0"/>
        </w:rPr>
        <w:t>е вертолеты, выполняющие полеты в соответствии с летно-техническими характеристиками классов 1 и 2, оснащаются как минимум одним автоматическим ELT, а при полетах над водным пространством для выполнения авиационных работ, как минимум одним автоматическим E</w:t>
      </w:r>
      <w:r>
        <w:rPr>
          <w:rStyle w:val="s0"/>
        </w:rPr>
        <w:t>LT и одним аварийно-спасательным приводным передатчиком (ELT(S) - сокращенная аббревиатура на английском языке) на спасательный плот или спасательный жилет.</w:t>
      </w:r>
    </w:p>
    <w:p w:rsidR="00000000" w:rsidRDefault="003F79F4">
      <w:pPr>
        <w:ind w:firstLine="400"/>
        <w:jc w:val="both"/>
      </w:pPr>
      <w:r>
        <w:rPr>
          <w:rStyle w:val="s0"/>
        </w:rPr>
        <w:t xml:space="preserve">Все гражданские вертолеты, выполняющие полеты в соответствии с летно-техническими характеристиками </w:t>
      </w:r>
      <w:r>
        <w:rPr>
          <w:rStyle w:val="s0"/>
        </w:rPr>
        <w:t>класса 3, оснащаются как минимум одним автоматическим ELT, а при выполнении полетов над водным пространством на расстоянии от суши, превышающим предельную дальность полета в режиме планирования или безопасной вынужденной посадки, как минимум одним автомати</w:t>
      </w:r>
      <w:r>
        <w:rPr>
          <w:rStyle w:val="s0"/>
        </w:rPr>
        <w:t>ческим ELT и одним ELT(S) на спасательный плот или спасательный жилет.»;</w:t>
      </w:r>
    </w:p>
    <w:p w:rsidR="00000000" w:rsidRDefault="003F79F4">
      <w:pPr>
        <w:ind w:firstLine="400"/>
        <w:jc w:val="both"/>
      </w:pPr>
      <w:r>
        <w:rPr>
          <w:rStyle w:val="s0"/>
        </w:rPr>
        <w:t xml:space="preserve">в </w:t>
      </w:r>
      <w:hyperlink r:id="rId8" w:anchor="sub_id=56900" w:history="1">
        <w:r>
          <w:rPr>
            <w:rStyle w:val="a4"/>
          </w:rPr>
          <w:t>пункте 569</w:t>
        </w:r>
      </w:hyperlink>
      <w:r>
        <w:rPr>
          <w:rStyle w:val="s0"/>
        </w:rPr>
        <w:t>:</w:t>
      </w:r>
    </w:p>
    <w:p w:rsidR="00000000" w:rsidRDefault="003F79F4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3F79F4">
      <w:pPr>
        <w:ind w:firstLine="400"/>
        <w:jc w:val="both"/>
      </w:pPr>
      <w:r>
        <w:rPr>
          <w:rStyle w:val="s0"/>
        </w:rPr>
        <w:t>«569. При полетах над водными пространства</w:t>
      </w:r>
      <w:r>
        <w:rPr>
          <w:rStyle w:val="s0"/>
        </w:rPr>
        <w:t>ми на ВС с учетом требований пункта 479-1 должно быть следующее аварийно-спасательное оборудование:»;</w:t>
      </w:r>
    </w:p>
    <w:p w:rsidR="00000000" w:rsidRDefault="003F79F4">
      <w:pPr>
        <w:ind w:firstLine="400"/>
        <w:jc w:val="both"/>
      </w:pPr>
      <w:r>
        <w:rPr>
          <w:rStyle w:val="s0"/>
        </w:rPr>
        <w:t>абзац второй подпункта 2) изложить в следующей редакции:</w:t>
      </w:r>
    </w:p>
    <w:p w:rsidR="00000000" w:rsidRDefault="003F79F4">
      <w:pPr>
        <w:ind w:firstLine="400"/>
        <w:jc w:val="both"/>
      </w:pPr>
      <w:r>
        <w:rPr>
          <w:rStyle w:val="s0"/>
        </w:rPr>
        <w:t>«групповые спасательные плавсредства - надувные спасательные плоты (и аварийные запасы к ним со с</w:t>
      </w:r>
      <w:r>
        <w:rPr>
          <w:rStyle w:val="s0"/>
        </w:rPr>
        <w:t>редствами жизнеобеспечения) в количестве, обеспечивающим размещение всех людей, находящихся на борту ВС, в случае потери одного плота наибольшей номинальной вместимости;»;</w:t>
      </w:r>
    </w:p>
    <w:p w:rsidR="00000000" w:rsidRDefault="003F79F4">
      <w:pPr>
        <w:ind w:firstLine="400"/>
        <w:jc w:val="both"/>
      </w:pPr>
      <w:hyperlink r:id="rId9" w:anchor="sub_id=116100" w:history="1">
        <w:r>
          <w:rPr>
            <w:rStyle w:val="a4"/>
          </w:rPr>
          <w:t>пункт 1161</w:t>
        </w:r>
      </w:hyperlink>
      <w:r>
        <w:rPr>
          <w:rStyle w:val="s0"/>
        </w:rPr>
        <w:t xml:space="preserve"> дополнить частью шестой следующего содержания:</w:t>
      </w:r>
    </w:p>
    <w:p w:rsidR="00000000" w:rsidRDefault="003F79F4">
      <w:pPr>
        <w:ind w:firstLine="400"/>
        <w:jc w:val="both"/>
      </w:pPr>
      <w:r>
        <w:rPr>
          <w:rStyle w:val="s0"/>
        </w:rPr>
        <w:t>«Требования по установке на воздушном судне автоматических ELT определяются пунктом 479-1 настоящих норм.»;</w:t>
      </w:r>
    </w:p>
    <w:p w:rsidR="00000000" w:rsidRDefault="003F79F4">
      <w:pPr>
        <w:ind w:firstLine="400"/>
        <w:jc w:val="both"/>
      </w:pPr>
      <w:r>
        <w:rPr>
          <w:rStyle w:val="s0"/>
        </w:rPr>
        <w:t xml:space="preserve">2) в </w:t>
      </w:r>
      <w:hyperlink r:id="rId10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Республики Казахстан от 18 января 2012 года № 103 «Об утверждении Основных правил полетов в воздушном пространстве Республики Казахстан» (САПП Республики Казахстан, 2012 г., № 26, ст. 358):</w:t>
      </w:r>
    </w:p>
    <w:p w:rsidR="00000000" w:rsidRDefault="003F79F4">
      <w:pPr>
        <w:ind w:firstLine="400"/>
        <w:jc w:val="both"/>
      </w:pPr>
      <w:r>
        <w:rPr>
          <w:rStyle w:val="s0"/>
        </w:rPr>
        <w:t>в Основных правилах полетов в воздушном пространстве Респу</w:t>
      </w:r>
      <w:r>
        <w:rPr>
          <w:rStyle w:val="s0"/>
        </w:rPr>
        <w:t xml:space="preserve">блики Казахстан, утвержденных указанным постановлением: </w:t>
      </w:r>
    </w:p>
    <w:p w:rsidR="00000000" w:rsidRDefault="003F79F4">
      <w:pPr>
        <w:ind w:firstLine="400"/>
        <w:jc w:val="both"/>
      </w:pPr>
      <w:hyperlink r:id="rId11" w:anchor="sub_id=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F79F4">
      <w:pPr>
        <w:ind w:firstLine="400"/>
        <w:jc w:val="both"/>
      </w:pPr>
      <w:r>
        <w:rPr>
          <w:rStyle w:val="s0"/>
        </w:rPr>
        <w:t>«18. Все гражданские самолеты, на борту которых разрешен провоз более 19 пасс</w:t>
      </w:r>
      <w:r>
        <w:rPr>
          <w:rStyle w:val="s0"/>
        </w:rPr>
        <w:t>ажиров, оснащаются как минимум одним автоматическим аварийным приводным передатчиком системы КОСПАС - САРСАТ (ELT - сокращенная аббревиатура на английском языке) за исключением самолетов, сертификаты летной годности которых впервые выданы после 1 июля 2008</w:t>
      </w:r>
      <w:r>
        <w:rPr>
          <w:rStyle w:val="s0"/>
        </w:rPr>
        <w:t xml:space="preserve"> года, и которые оснащаются как минимум двумя ELT, один из которых является автоматическим.</w:t>
      </w:r>
    </w:p>
    <w:p w:rsidR="00000000" w:rsidRDefault="003F79F4">
      <w:pPr>
        <w:ind w:firstLine="400"/>
        <w:jc w:val="both"/>
      </w:pPr>
      <w:r>
        <w:rPr>
          <w:rStyle w:val="s0"/>
        </w:rPr>
        <w:t>Все гражданские самолеты, на борту которых разрешен провоз 19 или менее пассажиров, оснащаются как минимум одним ELT любого типа, за исключением самолетов, сертифик</w:t>
      </w:r>
      <w:r>
        <w:rPr>
          <w:rStyle w:val="s0"/>
        </w:rPr>
        <w:t>аты летной годности которых впервые выданы после 1 июля 2008 года, и которые оснащаются как минимум одним автоматическим ELT.</w:t>
      </w:r>
    </w:p>
    <w:p w:rsidR="00000000" w:rsidRDefault="003F79F4">
      <w:pPr>
        <w:ind w:firstLine="400"/>
        <w:jc w:val="both"/>
      </w:pPr>
      <w:r>
        <w:rPr>
          <w:rStyle w:val="s0"/>
        </w:rPr>
        <w:t>Все гражданские вертолеты, выполняющие полеты в соответствии с летно-техническими характеристиками классов 1 и 2, оснащаются как м</w:t>
      </w:r>
      <w:r>
        <w:rPr>
          <w:rStyle w:val="s0"/>
        </w:rPr>
        <w:t>инимум одним автоматическим ELT, а при полетах над водным пространством для выполнения авиационных работ, как минимум одним автоматическим ELT и одним аварийно-спасательным приводным передатчиком (ELT(S) - сокращенная аббревиатура на английском языке) на с</w:t>
      </w:r>
      <w:r>
        <w:rPr>
          <w:rStyle w:val="s0"/>
        </w:rPr>
        <w:t>пасательный плот или спасательный жилет.</w:t>
      </w:r>
    </w:p>
    <w:p w:rsidR="00000000" w:rsidRDefault="003F79F4">
      <w:pPr>
        <w:ind w:firstLine="400"/>
        <w:jc w:val="both"/>
      </w:pPr>
      <w:r>
        <w:rPr>
          <w:rStyle w:val="s0"/>
        </w:rPr>
        <w:t>Все гражданские вертолеты, выполняющие полеты в соответствии с летно-техническими характеристиками класса 3, оснащаются как минимум одним автоматическим ELT, а при выполнении полетов над водным пространством на расс</w:t>
      </w:r>
      <w:r>
        <w:rPr>
          <w:rStyle w:val="s0"/>
        </w:rPr>
        <w:t>тоянии от суши, превышающим предельную дальность полета в режиме планирования или безопасной вынужденной посадки, как минимум одним автоматическим ELT и ELT(S) на спасательный плот или спасательный жилет.».</w:t>
      </w:r>
    </w:p>
    <w:p w:rsidR="00000000" w:rsidRDefault="003F79F4">
      <w:pPr>
        <w:ind w:firstLine="400"/>
        <w:jc w:val="both"/>
      </w:pPr>
      <w:r>
        <w:rPr>
          <w:rStyle w:val="s0"/>
        </w:rPr>
        <w:t>2. Настоящее постановление вводится в действие по</w:t>
      </w:r>
      <w:r>
        <w:rPr>
          <w:rStyle w:val="s0"/>
        </w:rPr>
        <w:t xml:space="preserve"> истечении десяти календарных дней со дня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F79F4">
      <w:pPr>
        <w:ind w:firstLine="400"/>
        <w:jc w:val="both"/>
      </w:pPr>
      <w:r>
        <w:rPr>
          <w:rStyle w:val="s0"/>
        </w:rPr>
        <w:t> </w:t>
      </w:r>
    </w:p>
    <w:p w:rsidR="00000000" w:rsidRDefault="003F79F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79F4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3F79F4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79F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F79F4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3F79F4">
      <w:pPr>
        <w:ind w:firstLine="400"/>
        <w:jc w:val="both"/>
      </w:pPr>
      <w:r>
        <w:rPr>
          <w:rStyle w:val="s0"/>
        </w:rPr>
        <w:t> </w:t>
      </w:r>
    </w:p>
    <w:p w:rsidR="00000000" w:rsidRDefault="003F79F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79F4" w:rsidRDefault="003F79F4" w:rsidP="003F79F4">
      <w:r>
        <w:separator/>
      </w:r>
    </w:p>
  </w:endnote>
  <w:endnote w:type="continuationSeparator" w:id="0">
    <w:p w:rsidR="003F79F4" w:rsidRDefault="003F79F4" w:rsidP="003F7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9F4" w:rsidRDefault="003F79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9F4" w:rsidRDefault="003F79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9F4" w:rsidRDefault="003F79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79F4" w:rsidRDefault="003F79F4" w:rsidP="003F79F4">
      <w:r>
        <w:separator/>
      </w:r>
    </w:p>
  </w:footnote>
  <w:footnote w:type="continuationSeparator" w:id="0">
    <w:p w:rsidR="003F79F4" w:rsidRDefault="003F79F4" w:rsidP="003F79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9F4" w:rsidRDefault="003F79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9F4" w:rsidRDefault="003F79F4" w:rsidP="003F79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79F4" w:rsidRPr="003F79F4" w:rsidRDefault="003F79F4" w:rsidP="003F79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31.07.2013 № 752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79F4" w:rsidRDefault="003F79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79F4"/>
    <w:rsid w:val="003F7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330" w:after="45" w:line="450" w:lineRule="atLeast"/>
      <w:outlineLvl w:val="0"/>
    </w:pPr>
    <w:rPr>
      <w:rFonts w:ascii="Arial" w:hAnsi="Arial" w:cs="Arial"/>
      <w:color w:val="444444"/>
      <w:kern w:val="36"/>
      <w:sz w:val="42"/>
      <w:szCs w:val="4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after="360" w:line="285" w:lineRule="atLeast"/>
    </w:pPr>
    <w:rPr>
      <w:rFonts w:ascii="Arial" w:hAnsi="Arial" w:cs="Arial"/>
      <w:color w:val="666666"/>
      <w:spacing w:val="2"/>
      <w:sz w:val="20"/>
      <w:szCs w:val="2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after="360" w:line="285" w:lineRule="atLeast"/>
    </w:pPr>
    <w:rPr>
      <w:rFonts w:ascii="Arial" w:hAnsi="Arial" w:cs="Arial"/>
      <w:color w:val="666666"/>
      <w:spacing w:val="2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79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79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79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79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330" w:after="45" w:line="450" w:lineRule="atLeast"/>
      <w:outlineLvl w:val="0"/>
    </w:pPr>
    <w:rPr>
      <w:rFonts w:ascii="Arial" w:hAnsi="Arial" w:cs="Arial"/>
      <w:color w:val="444444"/>
      <w:kern w:val="36"/>
      <w:sz w:val="42"/>
      <w:szCs w:val="4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after="360" w:line="285" w:lineRule="atLeast"/>
    </w:pPr>
    <w:rPr>
      <w:rFonts w:ascii="Arial" w:hAnsi="Arial" w:cs="Arial"/>
      <w:color w:val="666666"/>
      <w:spacing w:val="2"/>
      <w:sz w:val="20"/>
      <w:szCs w:val="2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after="360" w:line="285" w:lineRule="atLeast"/>
    </w:pPr>
    <w:rPr>
      <w:rFonts w:ascii="Arial" w:hAnsi="Arial" w:cs="Arial"/>
      <w:color w:val="666666"/>
      <w:spacing w:val="2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79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79F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79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79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959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39594" TargetMode="External"/><Relationship Id="rId12" Type="http://schemas.openxmlformats.org/officeDocument/2006/relationships/hyperlink" Target="http://online.zakon.kz/Document/?doc_id=3146898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2349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2349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959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700</Words>
  <Characters>5143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31.07.2013 № 752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2024-04-28T14:35:00Z</dcterms:created>
  <dcterms:modified xsi:type="dcterms:W3CDTF">2024-04-28T14:35:00Z</dcterms:modified>
</cp:coreProperties>
</file>