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66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24 апреля 2015 года № 484 «Об утверждении Правил государственной регистрации космических объектов и прав на них и формы регистра космических объектов» (с изменениями по состоянию на 30.08.20</w:t>
      </w:r>
      <w:r>
        <w:rPr>
          <w:rStyle w:val="s0"/>
          <w:b/>
          <w:bCs/>
        </w:rPr>
        <w:t>24 г.)</w:t>
      </w:r>
    </w:p>
    <w:p w:rsidR="00000000" w:rsidRDefault="0070266B">
      <w:pPr>
        <w:pStyle w:val="pj"/>
      </w:pPr>
      <w:r>
        <w:rPr>
          <w:rStyle w:val="s0"/>
          <w:b/>
          <w:bCs/>
        </w:rPr>
        <w:t> </w:t>
      </w:r>
    </w:p>
    <w:p w:rsidR="00000000" w:rsidRDefault="0070266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11382</w:t>
      </w:r>
    </w:p>
    <w:p w:rsidR="00000000" w:rsidRDefault="0070266B">
      <w:pPr>
        <w:pStyle w:val="pj"/>
      </w:pPr>
      <w:r>
        <w:rPr>
          <w:rStyle w:val="s0"/>
        </w:rPr>
        <w:t> </w:t>
      </w:r>
    </w:p>
    <w:p w:rsidR="00000000" w:rsidRDefault="0070266B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9 июля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20 августа 2015 г. № 158 (28034)</w:t>
      </w:r>
    </w:p>
    <w:p w:rsidR="00000000" w:rsidRDefault="0070266B">
      <w:pPr>
        <w:pStyle w:val="pj"/>
      </w:pPr>
      <w:r>
        <w:rPr>
          <w:rStyle w:val="s0"/>
        </w:rPr>
        <w:t> </w:t>
      </w:r>
    </w:p>
    <w:p w:rsidR="00000000" w:rsidRDefault="0070266B">
      <w:pPr>
        <w:pStyle w:val="pj"/>
      </w:pPr>
      <w:r>
        <w:rPr>
          <w:rStyle w:val="s0"/>
        </w:rPr>
        <w:t>Внесены изменения:</w:t>
      </w:r>
    </w:p>
    <w:p w:rsidR="00000000" w:rsidRDefault="0070266B">
      <w:pPr>
        <w:pStyle w:val="pj"/>
      </w:pPr>
      <w:r>
        <w:rPr>
          <w:rStyle w:val="s0"/>
        </w:rPr>
        <w:t> </w:t>
      </w:r>
    </w:p>
    <w:p w:rsidR="00000000" w:rsidRDefault="0070266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</w:t>
      </w:r>
      <w:r>
        <w:rPr>
          <w:rStyle w:val="s0"/>
        </w:rPr>
        <w:t xml:space="preserve">нной и аэрокосмической промышленности РК от 24.04.17 г. № 70/НҚ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266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оборонной и аэрокосмической промышленности РК от 18.09.18 г. № 154/НҚ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266B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16.04.20 г. № 143/НҚ (введен в д</w:t>
      </w:r>
      <w:r>
        <w:rPr>
          <w:rStyle w:val="s0"/>
        </w:rPr>
        <w:t xml:space="preserve">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266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</w:t>
      </w:r>
      <w:r>
        <w:rPr>
          <w:rStyle w:val="s0"/>
        </w:rPr>
        <w:t xml:space="preserve">рового развития, инноваций и аэрокосмической промышленности РК от 01.03.22 г. № 71/НҚ (введен в действие по истечении шестидесяти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70266B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31.07.24 г. № 456/НҚ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30 августа 2024 г.).</w:t>
      </w:r>
    </w:p>
    <w:p w:rsidR="00000000" w:rsidRDefault="0070266B">
      <w:pPr>
        <w:pStyle w:val="pj"/>
      </w:pPr>
      <w:r>
        <w:rPr>
          <w:rStyle w:val="s0"/>
        </w:rPr>
        <w:t> </w:t>
      </w:r>
    </w:p>
    <w:p w:rsidR="00000000" w:rsidRDefault="0070266B">
      <w:pPr>
        <w:pStyle w:val="pj"/>
      </w:pPr>
      <w:r>
        <w:rPr>
          <w:rStyle w:val="s0"/>
        </w:rPr>
        <w:t>Предыдущие редакции:</w:t>
      </w:r>
    </w:p>
    <w:p w:rsidR="00000000" w:rsidRDefault="0070266B">
      <w:pPr>
        <w:pStyle w:val="pj"/>
      </w:pPr>
      <w:r>
        <w:rPr>
          <w:rStyle w:val="s0"/>
        </w:rPr>
        <w:t> </w:t>
      </w:r>
    </w:p>
    <w:p w:rsidR="00000000" w:rsidRDefault="0070266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24.04.17 г.</w:t>
      </w:r>
    </w:p>
    <w:p w:rsidR="00000000" w:rsidRDefault="0070266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18.09.18 г.</w:t>
      </w:r>
    </w:p>
    <w:p w:rsidR="00000000" w:rsidRDefault="0070266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16.04.20 г.</w:t>
      </w:r>
    </w:p>
    <w:p w:rsidR="00000000" w:rsidRDefault="0070266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01.03.22 г.</w:t>
      </w:r>
    </w:p>
    <w:p w:rsidR="00000000" w:rsidRDefault="0070266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31.07.24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66B" w:rsidRDefault="0070266B" w:rsidP="0070266B">
      <w:r>
        <w:separator/>
      </w:r>
    </w:p>
  </w:endnote>
  <w:endnote w:type="continuationSeparator" w:id="0">
    <w:p w:rsidR="0070266B" w:rsidRDefault="0070266B" w:rsidP="00702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66B" w:rsidRDefault="007026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66B" w:rsidRDefault="007026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66B" w:rsidRDefault="007026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66B" w:rsidRDefault="0070266B" w:rsidP="0070266B">
      <w:r>
        <w:separator/>
      </w:r>
    </w:p>
  </w:footnote>
  <w:footnote w:type="continuationSeparator" w:id="0">
    <w:p w:rsidR="0070266B" w:rsidRDefault="0070266B" w:rsidP="00702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66B" w:rsidRDefault="007026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66B" w:rsidRDefault="0070266B" w:rsidP="00702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266B" w:rsidRPr="0070266B" w:rsidRDefault="0070266B" w:rsidP="00702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24 апреля 2015 года № 484 «Об утверждении Правил государственной регистрации космических объектов и прав на них и формы регистра космических объектов» (с изменениями по состоянию на 30.08.2024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66B" w:rsidRDefault="007026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66B"/>
    <w:rsid w:val="00702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2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6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2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6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2501" TargetMode="External"/><Relationship Id="rId13" Type="http://schemas.openxmlformats.org/officeDocument/2006/relationships/hyperlink" Target="http://online.zakon.kz/Document/?doc_id=31826071" TargetMode="External"/><Relationship Id="rId18" Type="http://schemas.openxmlformats.org/officeDocument/2006/relationships/hyperlink" Target="http://online.zakon.kz/Document/?doc_id=3949468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811596" TargetMode="External"/><Relationship Id="rId7" Type="http://schemas.openxmlformats.org/officeDocument/2006/relationships/hyperlink" Target="http://adilet.zan.kz/rus/origins/V1500011382" TargetMode="External"/><Relationship Id="rId12" Type="http://schemas.openxmlformats.org/officeDocument/2006/relationships/hyperlink" Target="http://online.zakon.kz/Document/?doc_id=38560082" TargetMode="External"/><Relationship Id="rId17" Type="http://schemas.openxmlformats.org/officeDocument/2006/relationships/hyperlink" Target="http://online.zakon.kz/Document/?doc_id=3309947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99473" TargetMode="External"/><Relationship Id="rId20" Type="http://schemas.openxmlformats.org/officeDocument/2006/relationships/hyperlink" Target="http://online.zakon.kz/Document/?doc_id=35630264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1990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9029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3667376" TargetMode="External"/><Relationship Id="rId19" Type="http://schemas.openxmlformats.org/officeDocument/2006/relationships/hyperlink" Target="http://online.zakon.kz/Document/?doc_id=327926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08754" TargetMode="External"/><Relationship Id="rId14" Type="http://schemas.openxmlformats.org/officeDocument/2006/relationships/hyperlink" Target="http://online.zakon.kz/Document/?doc_id=38385883" TargetMode="External"/><Relationship Id="rId22" Type="http://schemas.openxmlformats.org/officeDocument/2006/relationships/hyperlink" Target="http://online.zakon.kz/Document/?doc_id=3270754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2712</Characters>
  <Application>Microsoft Office Word</Application>
  <DocSecurity>0</DocSecurity>
  <Lines>22</Lines>
  <Paragraphs>5</Paragraphs>
  <ScaleCrop>false</ScaleCrop>
  <Company/>
  <LinksUpToDate>false</LinksUpToDate>
  <CharactersWithSpaces>2962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2025-03-07T01:32:00Z</dcterms:created>
  <dcterms:modified xsi:type="dcterms:W3CDTF">2025-03-07T01:32:00Z</dcterms:modified>
</cp:coreProperties>
</file>