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758BD">
      <w:pPr>
        <w:pStyle w:val="pj"/>
      </w:pPr>
      <w:bookmarkStart w:id="0" w:name="_GoBack"/>
      <w:bookmarkEnd w:id="0"/>
      <w:r>
        <w:rPr>
          <w:rStyle w:val="s0"/>
          <w:b/>
          <w:bCs/>
        </w:rPr>
        <w:t>«Сақтандыру (қайта сақтандыру) ұйымының жңне сақтандыру тобының пруденциялық нормативтерінің жңне сақталуға міндетті өзге де нормалар мен лимиттердің нормативтік мңндерін жңне оларды есептеу ңдістемелерін, сақтандыру (қайта сақтандыру) ұйымдары, сақтандыру</w:t>
      </w:r>
      <w:r>
        <w:rPr>
          <w:rStyle w:val="s0"/>
          <w:b/>
          <w:bCs/>
        </w:rPr>
        <w:t xml:space="preserve"> (қайта сақтандыру) ұйымдарының немесе сақтандыру холдингтерінің еншілес ұйымдары сатып алатын заңды тұлғалардың акцияларына (жарғылық капиталдағы қатысу үлестеріне) қойылатын талаптарды, сақтандыру холдингтері сатып алатын халықаралық қаржы ұйымдары облиг</w:t>
      </w:r>
      <w:r>
        <w:rPr>
          <w:rStyle w:val="s0"/>
          <w:b/>
          <w:bCs/>
        </w:rPr>
        <w:t>ацияларының тізбесін, сақтандыру холдингтері сатып алатын облигациялар үшін талап етілетін ең төмен рейтингті жңне рейтингтік агенттіктердің тізбесін, сондай-ақ сақтандыру (қайта сақтандыру) ұйымдары сатып алатын қаржы құралдарының (акциялар мен жарғылық к</w:t>
      </w:r>
      <w:r>
        <w:rPr>
          <w:rStyle w:val="s0"/>
          <w:b/>
          <w:bCs/>
        </w:rPr>
        <w:t>апиталына қатысу үлестерін қ...</w:t>
      </w:r>
    </w:p>
    <w:p w:rsidR="00000000" w:rsidRDefault="009758BD">
      <w:pPr>
        <w:pStyle w:val="pj"/>
      </w:pPr>
      <w:r>
        <w:rPr>
          <w:rStyle w:val="s0"/>
          <w:b/>
          <w:bCs/>
        </w:rPr>
        <w:t> </w:t>
      </w:r>
    </w:p>
    <w:p w:rsidR="00000000" w:rsidRDefault="009758BD">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2022 жылғы 6 сәуірде № 27463 тіркелді</w:t>
      </w:r>
    </w:p>
    <w:p w:rsidR="00000000" w:rsidRDefault="009758BD">
      <w:pPr>
        <w:pStyle w:val="pj"/>
      </w:pPr>
      <w:r>
        <w:rPr>
          <w:rStyle w:val="s0"/>
        </w:rPr>
        <w:t> </w:t>
      </w:r>
    </w:p>
    <w:p w:rsidR="00000000" w:rsidRDefault="009758BD">
      <w:pPr>
        <w:pStyle w:val="pj"/>
      </w:pPr>
      <w:r>
        <w:rPr>
          <w:rStyle w:val="s0"/>
        </w:rPr>
        <w:t xml:space="preserve">Жариялануы: </w:t>
      </w:r>
      <w:hyperlink r:id="rId7" w:anchor="!/doc/166148/kaz" w:history="1">
        <w:r>
          <w:rPr>
            <w:rStyle w:val="a4"/>
          </w:rPr>
          <w:t>«ҚР НҚА электрондық түрдегі эталондық бақылау банкі» АЖ 2022 ж. 8 сәуірде</w:t>
        </w:r>
      </w:hyperlink>
    </w:p>
    <w:p w:rsidR="00000000" w:rsidRDefault="009758BD">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58BD" w:rsidRDefault="009758BD" w:rsidP="009758BD">
      <w:r>
        <w:separator/>
      </w:r>
    </w:p>
  </w:endnote>
  <w:endnote w:type="continuationSeparator" w:id="0">
    <w:p w:rsidR="009758BD" w:rsidRDefault="009758BD" w:rsidP="009758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8BD" w:rsidRDefault="009758B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8BD" w:rsidRDefault="009758B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8BD" w:rsidRDefault="009758B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58BD" w:rsidRDefault="009758BD" w:rsidP="009758BD">
      <w:r>
        <w:separator/>
      </w:r>
    </w:p>
  </w:footnote>
  <w:footnote w:type="continuationSeparator" w:id="0">
    <w:p w:rsidR="009758BD" w:rsidRDefault="009758BD" w:rsidP="009758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8BD" w:rsidRDefault="009758B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8BD" w:rsidRDefault="009758BD" w:rsidP="009758B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758BD" w:rsidRPr="009758BD" w:rsidRDefault="009758BD" w:rsidP="009758BD">
    <w:pPr>
      <w:pStyle w:val="a6"/>
      <w:spacing w:after="100"/>
      <w:jc w:val="right"/>
      <w:rPr>
        <w:rFonts w:ascii="Arial" w:hAnsi="Arial" w:cs="Arial"/>
        <w:color w:val="808080"/>
        <w:sz w:val="20"/>
      </w:rPr>
    </w:pPr>
    <w:r>
      <w:rPr>
        <w:rFonts w:ascii="Arial" w:hAnsi="Arial" w:cs="Arial"/>
        <w:color w:val="808080"/>
        <w:sz w:val="20"/>
      </w:rPr>
      <w:t>Документ: «Сақтандыру (қайта сақтандыру) ұйымының және сақтандыру тобының пруденциялық нормативтерінің және сақталуға міндетті өзге де нормалар мен лимиттердің нормативтік мәндерін және оларды есептеу әдістемелерін, сақтандыру (қайта сақтандыру) ұйымдары, сақтандыру (қайта сақтандыру) ұйымдарының немесе сақтандыру холдингтерінің еншілес ұйымдары сатып алатын заңды тұлғалардың акцияларына (жарғылық капиталдағы қатысу үлестеріне) қойылатын талаптарды, сақтандыру холдингтері сатып алатын халықаралық қаржы ұйымдары облигацияларының тізбесін, сақтандыру холдингтері сатып алатын облигациялар үшін талап етілетін ең төмен рейтингті және рейтингтік агенттіктердің тізбесін, сондай-ақ сақтандыру (қайта сақтандыру) ұйымдары сатып алатын қаржы құралдарының (акциялар мен жарғылық капиталына қатысу үлестерін қ...</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8BD" w:rsidRDefault="009758B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758BD"/>
    <w:rsid w:val="009758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758BD"/>
    <w:pPr>
      <w:tabs>
        <w:tab w:val="center" w:pos="4677"/>
        <w:tab w:val="right" w:pos="9355"/>
      </w:tabs>
    </w:pPr>
  </w:style>
  <w:style w:type="character" w:customStyle="1" w:styleId="a7">
    <w:name w:val="Верхний колонтитул Знак"/>
    <w:basedOn w:val="a0"/>
    <w:link w:val="a6"/>
    <w:uiPriority w:val="99"/>
    <w:rsid w:val="009758BD"/>
    <w:rPr>
      <w:rFonts w:eastAsiaTheme="minorEastAsia"/>
      <w:sz w:val="24"/>
      <w:szCs w:val="24"/>
    </w:rPr>
  </w:style>
  <w:style w:type="paragraph" w:styleId="a8">
    <w:name w:val="footer"/>
    <w:basedOn w:val="a"/>
    <w:link w:val="a9"/>
    <w:uiPriority w:val="99"/>
    <w:unhideWhenUsed/>
    <w:rsid w:val="009758BD"/>
    <w:pPr>
      <w:tabs>
        <w:tab w:val="center" w:pos="4677"/>
        <w:tab w:val="right" w:pos="9355"/>
      </w:tabs>
    </w:pPr>
  </w:style>
  <w:style w:type="character" w:customStyle="1" w:styleId="a9">
    <w:name w:val="Нижний колонтитул Знак"/>
    <w:basedOn w:val="a0"/>
    <w:link w:val="a8"/>
    <w:uiPriority w:val="99"/>
    <w:rsid w:val="009758B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758BD"/>
    <w:pPr>
      <w:tabs>
        <w:tab w:val="center" w:pos="4677"/>
        <w:tab w:val="right" w:pos="9355"/>
      </w:tabs>
    </w:pPr>
  </w:style>
  <w:style w:type="character" w:customStyle="1" w:styleId="a7">
    <w:name w:val="Верхний колонтитул Знак"/>
    <w:basedOn w:val="a0"/>
    <w:link w:val="a6"/>
    <w:uiPriority w:val="99"/>
    <w:rsid w:val="009758BD"/>
    <w:rPr>
      <w:rFonts w:eastAsiaTheme="minorEastAsia"/>
      <w:sz w:val="24"/>
      <w:szCs w:val="24"/>
    </w:rPr>
  </w:style>
  <w:style w:type="paragraph" w:styleId="a8">
    <w:name w:val="footer"/>
    <w:basedOn w:val="a"/>
    <w:link w:val="a9"/>
    <w:uiPriority w:val="99"/>
    <w:unhideWhenUsed/>
    <w:rsid w:val="009758BD"/>
    <w:pPr>
      <w:tabs>
        <w:tab w:val="center" w:pos="4677"/>
        <w:tab w:val="right" w:pos="9355"/>
      </w:tabs>
    </w:pPr>
  </w:style>
  <w:style w:type="character" w:customStyle="1" w:styleId="a9">
    <w:name w:val="Нижний колонтитул Знак"/>
    <w:basedOn w:val="a0"/>
    <w:link w:val="a8"/>
    <w:uiPriority w:val="99"/>
    <w:rsid w:val="009758B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967</Characters>
  <Application>Microsoft Office Word</Application>
  <DocSecurity>0</DocSecurity>
  <Lines>8</Lines>
  <Paragraphs>2</Paragraphs>
  <ScaleCrop>false</ScaleCrop>
  <Company/>
  <LinksUpToDate>false</LinksUpToDate>
  <CharactersWithSpaces>1080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«Сақтандыру (қайта сақтандыру) ұйымының және сақтандыру тобының пруденциялық нормативтерінің және сақталуға міндетті өзге де нормалар мен лимиттердің нормативтік мәндерін және оларды есептеу әдістемелерін, сақтандыру (қайта сақтандыру) ұйымдары, сақтандыру (қайта сақтандыру) ұйымдарының немесе сақтандыру холдингтерінің еншілес ұйымдары сатып алатын заңды тұлғалардың акцияларына (жарғылық капиталдағы қатысу үлестеріне) қойылатын талаптарды, сақтандыру холдингтері сатып алатын халықаралық қаржы ұйымдары облигацияларының тізбесін, сақтандыру холдингтері сатып алатын облигациялар үшін талап етілетін ең төмен рейтингті және рейтингтік агенттіктердің тізбесін, сондай-ақ сақтандыру (қайта сақтандыру) ұйымдары сатып алатын қаржы құралдарының (акциялар мен жарғылық капиталына қатысу үлестерін қ... (©Paragraph 2023)</dc:title>
  <dc:subject/>
  <dc:creator>Сергей М</dc:creator>
  <cp:keywords/>
  <dc:description/>
  <cp:lastModifiedBy>Сергей М</cp:lastModifiedBy>
  <cp:revision>2</cp:revision>
  <dcterms:created xsi:type="dcterms:W3CDTF">2023-10-26T14:17:00Z</dcterms:created>
  <dcterms:modified xsi:type="dcterms:W3CDTF">2023-10-26T14:17:00Z</dcterms:modified>
</cp:coreProperties>
</file>