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945D9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 xml:space="preserve">Регламент государственной услуги «Выдача разрешения на реэкспорт продукции, подлежащей экспортному контролю» (приложение 8 к приказу исполняющего обязанности Министра по инвестициям и развитию Республики Казахстан от 28 мая 2015 года № 619) (с изменениями </w:t>
      </w:r>
      <w:r>
        <w:rPr>
          <w:rStyle w:val="s0"/>
          <w:b/>
          <w:bCs/>
        </w:rPr>
        <w:t>по состоянию на 18.03.2019 г.) (утратил силу)</w:t>
      </w:r>
    </w:p>
    <w:p w:rsidR="00000000" w:rsidRDefault="004945D9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4945D9">
      <w:pPr>
        <w:ind w:firstLine="426"/>
      </w:pPr>
      <w:r>
        <w:t>Зарегистрирован в Реестре государственной регистрации нормативных правовых актов Республики Казахстан 10 июля 2015 года под № 11630</w:t>
      </w:r>
    </w:p>
    <w:p w:rsidR="00000000" w:rsidRDefault="004945D9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4945D9">
      <w:pPr>
        <w:ind w:firstLine="400"/>
        <w:jc w:val="both"/>
      </w:pPr>
      <w:r>
        <w:t xml:space="preserve">Опубликован: </w:t>
      </w:r>
      <w:hyperlink r:id="rId7" w:history="1">
        <w:r>
          <w:rPr>
            <w:rStyle w:val="a4"/>
          </w:rPr>
          <w:t>Информационно-правовая система нормативных правовых актов РК «Әділет» 7 августа 2015 г.</w:t>
        </w:r>
      </w:hyperlink>
    </w:p>
    <w:p w:rsidR="00000000" w:rsidRDefault="004945D9">
      <w:pPr>
        <w:ind w:firstLine="400"/>
        <w:jc w:val="both"/>
      </w:pPr>
      <w:r>
        <w:t> </w:t>
      </w:r>
    </w:p>
    <w:p w:rsidR="00000000" w:rsidRDefault="004945D9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anchor="sub_id=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индустрии и инфраструктурного развития </w:t>
      </w:r>
      <w:r>
        <w:rPr>
          <w:rStyle w:val="s0"/>
        </w:rPr>
        <w:t>Республики Казахстан от 8 сентября 2020 года № 457</w:t>
      </w:r>
    </w:p>
    <w:p w:rsidR="00000000" w:rsidRDefault="004945D9">
      <w:pPr>
        <w:ind w:firstLine="400"/>
        <w:jc w:val="both"/>
      </w:pPr>
      <w:r>
        <w:t> </w:t>
      </w:r>
    </w:p>
    <w:p w:rsidR="00000000" w:rsidRDefault="004945D9">
      <w:pPr>
        <w:ind w:firstLine="400"/>
        <w:jc w:val="both"/>
      </w:pPr>
      <w:r>
        <w:t>Внесены изменения:</w:t>
      </w:r>
    </w:p>
    <w:p w:rsidR="00000000" w:rsidRDefault="004945D9">
      <w:pPr>
        <w:ind w:firstLine="400"/>
        <w:jc w:val="both"/>
      </w:pPr>
      <w:r>
        <w:rPr>
          <w:rStyle w:val="s0"/>
        </w:rPr>
        <w:t> </w:t>
      </w:r>
    </w:p>
    <w:p w:rsidR="00000000" w:rsidRDefault="004945D9">
      <w:pPr>
        <w:ind w:firstLine="400"/>
        <w:jc w:val="both"/>
      </w:pPr>
      <w:hyperlink r:id="rId9" w:anchor="sub_id=3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по инвестициям и развитию РК от 08.02.16 г. № 166 (введен в действие по истече</w:t>
      </w:r>
      <w:r>
        <w:rPr>
          <w:rStyle w:val="s0"/>
        </w:rPr>
        <w:t xml:space="preserve">нии двадцати одного календарного дня после дня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4945D9">
      <w:pPr>
        <w:ind w:firstLine="397"/>
        <w:jc w:val="both"/>
      </w:pPr>
      <w:hyperlink r:id="rId1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индустрии и инфрастр</w:t>
      </w:r>
      <w:r>
        <w:rPr>
          <w:rStyle w:val="s0"/>
        </w:rPr>
        <w:t xml:space="preserve">уктурного развития РК от 18.03.19 г. № 138 (введен в действие по истечении десяти календарных дней после его первого официального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4945D9">
      <w:pPr>
        <w:ind w:firstLine="400"/>
        <w:jc w:val="both"/>
      </w:pPr>
      <w:r>
        <w:t> </w:t>
      </w:r>
    </w:p>
    <w:p w:rsidR="00000000" w:rsidRDefault="004945D9">
      <w:pPr>
        <w:ind w:firstLine="400"/>
        <w:jc w:val="both"/>
      </w:pPr>
      <w:r>
        <w:t>Предыдущие редакции:</w:t>
      </w:r>
    </w:p>
    <w:p w:rsidR="00000000" w:rsidRDefault="004945D9">
      <w:pPr>
        <w:ind w:firstLine="400"/>
        <w:jc w:val="both"/>
      </w:pPr>
      <w:r>
        <w:t> </w:t>
      </w:r>
    </w:p>
    <w:p w:rsidR="00000000" w:rsidRDefault="004945D9">
      <w:pPr>
        <w:ind w:firstLine="400"/>
        <w:jc w:val="both"/>
      </w:pPr>
      <w:hyperlink r:id="rId13" w:history="1">
        <w:r>
          <w:rPr>
            <w:rStyle w:val="a4"/>
          </w:rPr>
          <w:t>редакция</w:t>
        </w:r>
      </w:hyperlink>
      <w:r>
        <w:t>, действовавшая до внесения изменений от 08.02.16 г.</w:t>
      </w:r>
    </w:p>
    <w:p w:rsidR="00000000" w:rsidRDefault="004945D9">
      <w:pPr>
        <w:ind w:firstLine="397"/>
        <w:jc w:val="both"/>
      </w:pPr>
      <w:hyperlink r:id="rId1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18.03.19 г.</w:t>
      </w:r>
    </w:p>
    <w:p w:rsidR="00000000" w:rsidRDefault="004945D9">
      <w:pPr>
        <w:ind w:firstLine="400"/>
        <w:jc w:val="both"/>
      </w:pPr>
      <w: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945D9" w:rsidRDefault="004945D9" w:rsidP="004945D9">
      <w:r>
        <w:separator/>
      </w:r>
    </w:p>
  </w:endnote>
  <w:endnote w:type="continuationSeparator" w:id="0">
    <w:p w:rsidR="004945D9" w:rsidRDefault="004945D9" w:rsidP="004945D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45D9" w:rsidRDefault="004945D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45D9" w:rsidRDefault="004945D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45D9" w:rsidRDefault="004945D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945D9" w:rsidRDefault="004945D9" w:rsidP="004945D9">
      <w:r>
        <w:separator/>
      </w:r>
    </w:p>
  </w:footnote>
  <w:footnote w:type="continuationSeparator" w:id="0">
    <w:p w:rsidR="004945D9" w:rsidRDefault="004945D9" w:rsidP="004945D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45D9" w:rsidRDefault="004945D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45D9" w:rsidRDefault="004945D9" w:rsidP="004945D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945D9" w:rsidRPr="004945D9" w:rsidRDefault="004945D9" w:rsidP="004945D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Регламент государственной услуги «Выдача разрешения на реэкспорт продукции, подлежащей экспортному контролю» (приложение 8 к приказу исполняющего обязанности Министра по инвестициям и развитию Республики Казахстан от 28 мая 2015 года № 619) (с изменениями по состоянию на 18.03.2019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45D9" w:rsidRDefault="004945D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945D9"/>
    <w:rsid w:val="004945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945D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945D9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945D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945D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945D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945D9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945D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945D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253022" TargetMode="External"/><Relationship Id="rId13" Type="http://schemas.openxmlformats.org/officeDocument/2006/relationships/hyperlink" Target="http://online.zakon.kz/Document/?doc_id=38855267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adilet.zan.kz/rus/origins/V1500011630" TargetMode="External"/><Relationship Id="rId12" Type="http://schemas.openxmlformats.org/officeDocument/2006/relationships/hyperlink" Target="http://online.zakon.kz/Document/?doc_id=35424616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5424616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7177608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437518" TargetMode="External"/><Relationship Id="rId14" Type="http://schemas.openxmlformats.org/officeDocument/2006/relationships/hyperlink" Target="http://online.zakon.kz/Document/?doc_id=34760704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162</Words>
  <Characters>1608</Characters>
  <Application>Microsoft Office Word</Application>
  <DocSecurity>0</DocSecurity>
  <Lines>13</Lines>
  <Paragraphs>3</Paragraphs>
  <ScaleCrop>false</ScaleCrop>
  <Company>SPecialiST RePack</Company>
  <LinksUpToDate>false</LinksUpToDate>
  <CharactersWithSpaces>1767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Регламент государственной услуги «Выдача разрешения на реэкспорт продукции, подлежащей экспортному контролю» (приложение 8 к приказу исполняющего обязанности Министра по инвестициям и развитию Республики Казахстан от 28 мая 2015 года № 619) (с изменениями по состоянию на 18.03.2019 г.) (утратил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2024-07-25T19:42:00Z</dcterms:created>
  <dcterms:modified xsi:type="dcterms:W3CDTF">2024-07-25T19:42:00Z</dcterms:modified>
</cp:coreProperties>
</file>