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F23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«Возбуждение исполнительного производства на основании исполнительного документа по заявлению взыскателя» (приложение 3 к приказу Министра юстиции Республики Казахстан от 29 мая 2020 года № 69) (с изменениями по сост</w:t>
      </w:r>
      <w:r>
        <w:rPr>
          <w:rStyle w:val="s0"/>
          <w:b/>
          <w:bCs/>
        </w:rPr>
        <w:t>оянию на 03.01.2024 г.)</w:t>
      </w:r>
    </w:p>
    <w:p w:rsidR="00000000" w:rsidRDefault="00983F23">
      <w:pPr>
        <w:pStyle w:val="pj"/>
      </w:pPr>
      <w:r>
        <w:rPr>
          <w:rStyle w:val="s0"/>
          <w:b/>
          <w:bCs/>
        </w:rPr>
        <w:t> </w:t>
      </w:r>
    </w:p>
    <w:p w:rsidR="00000000" w:rsidRDefault="00983F23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8 июня 2020 года под № 20836</w:t>
      </w:r>
    </w:p>
    <w:p w:rsidR="00000000" w:rsidRDefault="00983F23">
      <w:pPr>
        <w:pStyle w:val="pj"/>
      </w:pPr>
      <w:r>
        <w:rPr>
          <w:rStyle w:val="s0"/>
        </w:rPr>
        <w:t> </w:t>
      </w:r>
    </w:p>
    <w:p w:rsidR="00000000" w:rsidRDefault="00983F23">
      <w:pPr>
        <w:pStyle w:val="pj"/>
      </w:pPr>
      <w:r>
        <w:rPr>
          <w:rStyle w:val="s0"/>
        </w:rPr>
        <w:t xml:space="preserve">Опубликованы: </w:t>
      </w:r>
      <w:hyperlink r:id="rId7" w:anchor="!/doc/143624/rus" w:history="1">
        <w:r>
          <w:rPr>
            <w:rStyle w:val="a4"/>
          </w:rPr>
          <w:t>ИС «Эталонный контрольный банк НПА РК в электронном виде» 9 июня 2020</w:t>
        </w:r>
      </w:hyperlink>
      <w:r>
        <w:rPr>
          <w:rStyle w:val="s0"/>
        </w:rPr>
        <w:t xml:space="preserve"> г.</w:t>
      </w:r>
    </w:p>
    <w:p w:rsidR="00000000" w:rsidRDefault="00983F23">
      <w:pPr>
        <w:pStyle w:val="pj"/>
      </w:pPr>
      <w:r>
        <w:rPr>
          <w:b/>
          <w:bCs/>
        </w:rPr>
        <w:t> </w:t>
      </w:r>
    </w:p>
    <w:p w:rsidR="00000000" w:rsidRDefault="00983F23">
      <w:pPr>
        <w:pStyle w:val="pj"/>
      </w:pPr>
      <w:r>
        <w:t xml:space="preserve">Внесены изменения: </w:t>
      </w:r>
    </w:p>
    <w:p w:rsidR="00000000" w:rsidRDefault="00983F23">
      <w:pPr>
        <w:pStyle w:val="pj"/>
      </w:pPr>
      <w:r>
        <w:t> </w:t>
      </w:r>
    </w:p>
    <w:p w:rsidR="00000000" w:rsidRDefault="00983F2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20.10.21 г. № 905 (введен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3F23">
      <w:pPr>
        <w:pStyle w:val="pj"/>
      </w:pPr>
      <w:hyperlink r:id="rId10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06.12.24 г. № 1</w:t>
      </w:r>
      <w:r>
        <w:rPr>
          <w:rStyle w:val="s0"/>
        </w:rPr>
        <w:t>007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983F23">
      <w:pPr>
        <w:pStyle w:val="pj"/>
      </w:pPr>
      <w:r>
        <w:t> </w:t>
      </w:r>
    </w:p>
    <w:p w:rsidR="00000000" w:rsidRDefault="00983F23">
      <w:pPr>
        <w:pStyle w:val="pj"/>
      </w:pPr>
      <w:r>
        <w:t xml:space="preserve">Предыдущие редакции: </w:t>
      </w:r>
    </w:p>
    <w:p w:rsidR="00000000" w:rsidRDefault="00983F23">
      <w:pPr>
        <w:pStyle w:val="pj"/>
      </w:pPr>
      <w:r>
        <w:t> </w:t>
      </w:r>
    </w:p>
    <w:p w:rsidR="00000000" w:rsidRDefault="00983F2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</w:t>
      </w:r>
      <w:r>
        <w:t xml:space="preserve">ений от </w:t>
      </w:r>
      <w:r>
        <w:rPr>
          <w:rStyle w:val="s0"/>
        </w:rPr>
        <w:t>20.10.21 г.</w:t>
      </w:r>
    </w:p>
    <w:p w:rsidR="00000000" w:rsidRDefault="00983F2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06.12.24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23" w:rsidRDefault="00983F23" w:rsidP="00983F23">
      <w:r>
        <w:separator/>
      </w:r>
    </w:p>
  </w:endnote>
  <w:endnote w:type="continuationSeparator" w:id="0">
    <w:p w:rsidR="00983F23" w:rsidRDefault="00983F23" w:rsidP="00983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23" w:rsidRDefault="00983F23" w:rsidP="00983F23">
      <w:r>
        <w:separator/>
      </w:r>
    </w:p>
  </w:footnote>
  <w:footnote w:type="continuationSeparator" w:id="0">
    <w:p w:rsidR="00983F23" w:rsidRDefault="00983F23" w:rsidP="00983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 w:rsidP="00983F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F23" w:rsidRPr="00983F23" w:rsidRDefault="00983F23" w:rsidP="00983F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«Возбуждение исполнительного производства на основании исполнительного документа по заявлению взыскателя» (приложение 3 к приказу Министра юстиции Республики Казахстан от 29 мая 2020 года № 69) (с изменениями по состоянию на 03.01.2024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23" w:rsidRDefault="00983F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F23"/>
    <w:rsid w:val="0098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F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F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F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F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F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F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F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F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77302" TargetMode="External"/><Relationship Id="rId13" Type="http://schemas.openxmlformats.org/officeDocument/2006/relationships/hyperlink" Target="http://online.zakon.kz/Document/?doc_id=3978726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8261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451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16451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498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1281</Characters>
  <Application>Microsoft Office Word</Application>
  <DocSecurity>0</DocSecurity>
  <Lines>10</Lines>
  <Paragraphs>2</Paragraphs>
  <ScaleCrop>false</ScaleCrop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2025-04-02T04:01:00Z</dcterms:created>
  <dcterms:modified xsi:type="dcterms:W3CDTF">2025-04-02T04:01:00Z</dcterms:modified>
</cp:coreProperties>
</file>