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35F0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Распоряжение Коллегии Евразийской экономической комиссии от 13 октября 2020 года № 143 «О проекте решения Совета Евразийской экономической комиссии «О внесении изменений в перечень товаров, в отношении которых Республикой Казахстан в соответствии с обязате</w:t>
      </w:r>
      <w:r>
        <w:rPr>
          <w:rStyle w:val="s0"/>
          <w:b/>
          <w:bCs/>
        </w:rPr>
        <w:t>льствами, принятыми в качестве условия присоединения к Всемирной торговой организации, применяются ставки ввозных таможенных пошлин, более низкие по сравнению со ставками пошлин Единого таможенного тарифа Евразийского экономического союза, и размеров таких</w:t>
      </w:r>
      <w:r>
        <w:rPr>
          <w:rStyle w:val="s0"/>
          <w:b/>
          <w:bCs/>
        </w:rPr>
        <w:t xml:space="preserve"> ставок пошлин» (г. Москва)</w:t>
      </w:r>
    </w:p>
    <w:p w:rsidR="00000000" w:rsidRDefault="00635F06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635F06">
      <w:pPr>
        <w:jc w:val="center"/>
      </w:pPr>
      <w:r>
        <w:rPr>
          <w:rStyle w:val="s1"/>
        </w:rPr>
        <w:t> </w:t>
      </w:r>
    </w:p>
    <w:p w:rsidR="00000000" w:rsidRDefault="00635F06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14 октября 2020 г.</w:t>
      </w:r>
    </w:p>
    <w:p w:rsidR="00000000" w:rsidRDefault="00635F06">
      <w:pPr>
        <w:jc w:val="center"/>
      </w:pPr>
      <w:r>
        <w:t> </w:t>
      </w:r>
    </w:p>
    <w:p w:rsidR="00000000" w:rsidRDefault="00635F06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5F06" w:rsidRDefault="00635F06" w:rsidP="00635F06">
      <w:r>
        <w:separator/>
      </w:r>
    </w:p>
  </w:endnote>
  <w:endnote w:type="continuationSeparator" w:id="0">
    <w:p w:rsidR="00635F06" w:rsidRDefault="00635F06" w:rsidP="00635F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F06" w:rsidRDefault="00635F0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F06" w:rsidRDefault="00635F0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F06" w:rsidRDefault="00635F0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5F06" w:rsidRDefault="00635F06" w:rsidP="00635F06">
      <w:r>
        <w:separator/>
      </w:r>
    </w:p>
  </w:footnote>
  <w:footnote w:type="continuationSeparator" w:id="0">
    <w:p w:rsidR="00635F06" w:rsidRDefault="00635F06" w:rsidP="00635F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F06" w:rsidRDefault="00635F0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F06" w:rsidRDefault="00635F06" w:rsidP="00635F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35F06" w:rsidRPr="00635F06" w:rsidRDefault="00635F06" w:rsidP="00635F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Распоряжение Коллегии Евразийской экономической комиссии от 13 октября 2020 года № 143 «О проекте решения Совета Евразийской экономической комиссии «О внесении изменений в перечень товаров, в отношении которых Республикой Казахстан в соответствии с обязательствами, принятыми в качестве условия присоединения к Всемирной торговой организации, применяются ставки ввозных таможенных пошлин, более низкие по сравнению со ставками пошлин Единого таможенного тарифа Евразийского экономического союза, и размеров таких ставок пошлин»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F06" w:rsidRDefault="00635F0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5F06"/>
    <w:rsid w:val="00635F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35F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5F0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5F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5F0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35F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5F0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5F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5F0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679</Characters>
  <Application>Microsoft Office Word</Application>
  <DocSecurity>0</DocSecurity>
  <Lines>5</Lines>
  <Paragraphs>1</Paragraphs>
  <ScaleCrop>false</ScaleCrop>
  <Company>SPecialiST RePack</Company>
  <LinksUpToDate>false</LinksUpToDate>
  <CharactersWithSpaces>756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 Коллегии Евразийской экономической комиссии от 13 октября 2020 года № 143 «О проекте решения Совета Евразийской экономической комиссии «О внесении изменений в перечень товаров, в отношении которых Республикой Казахстан в соответствии с обязательствами, принятыми в качестве условия присоединения к Всемирной торговой организации, применяются ставки ввозных таможенных пошлин, более низкие по сравнению со ставками пошлин Единого таможенного тарифа Евразийского экономического союза, и размеров таких ставок пошлин»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2024-07-01T06:46:00Z</dcterms:created>
  <dcterms:modified xsi:type="dcterms:W3CDTF">2024-07-01T06:46:00Z</dcterms:modified>
</cp:coreProperties>
</file>