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262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«Саяси партиялар туралы» Қазақстан Республикасының Заңына өзгеріс пен толықтырулар енгізу туралы» Қазақстан Республикасының 2020 жылғы 25 мамырдағы № 336-VI Заңы</w:t>
      </w:r>
    </w:p>
    <w:p w:rsidR="00000000" w:rsidRDefault="0027262F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27262F">
      <w:pPr>
        <w:ind w:firstLine="397"/>
        <w:jc w:val="both"/>
      </w:pPr>
      <w:r>
        <w:rPr>
          <w:rStyle w:val="s0"/>
          <w:lang w:val="kk-KZ"/>
        </w:rPr>
        <w:t>Жариялануы: «Егемен Қазақстан» 2020 жылғы 26 мамыр № 100 (29829)</w:t>
      </w:r>
      <w:r>
        <w:rPr>
          <w:rStyle w:val="s0"/>
        </w:rPr>
        <w:t xml:space="preserve">; </w:t>
      </w:r>
      <w:hyperlink r:id="rId7" w:anchor="!/doc/143202/kaz" w:history="1">
        <w:r>
          <w:rPr>
            <w:rStyle w:val="a4"/>
            <w:lang w:val="kk-KZ"/>
          </w:rPr>
          <w:t>«ҚР НҚА электрондық түрдегі эталондық бақылау банкі» АЖ 2020 ж. 26 мамырда</w:t>
        </w:r>
      </w:hyperlink>
      <w:r>
        <w:rPr>
          <w:rStyle w:val="s2"/>
        </w:rPr>
        <w:t>;</w:t>
      </w:r>
      <w:r>
        <w:rPr>
          <w:lang w:val="kk-KZ"/>
        </w:rPr>
        <w:t xml:space="preserve"> ҚР Парламентінің Жаршысы 2020 ж., мамыр, № 10 (2804), </w:t>
      </w:r>
      <w:r w:rsidRPr="0027262F">
        <w:t>47</w:t>
      </w:r>
      <w:r>
        <w:rPr>
          <w:lang w:val="kk-KZ"/>
        </w:rPr>
        <w:t>-құжат</w:t>
      </w:r>
    </w:p>
    <w:p w:rsidR="00000000" w:rsidRDefault="0027262F">
      <w:pPr>
        <w:ind w:firstLine="397"/>
        <w:jc w:val="both"/>
      </w:pPr>
      <w:r>
        <w:t> </w:t>
      </w:r>
    </w:p>
    <w:p w:rsidR="00000000" w:rsidRDefault="0027262F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262F" w:rsidRDefault="0027262F" w:rsidP="0027262F">
      <w:r>
        <w:separator/>
      </w:r>
    </w:p>
  </w:endnote>
  <w:endnote w:type="continuationSeparator" w:id="0">
    <w:p w:rsidR="0027262F" w:rsidRDefault="0027262F" w:rsidP="002726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262F" w:rsidRDefault="0027262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262F" w:rsidRDefault="0027262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262F" w:rsidRDefault="0027262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262F" w:rsidRDefault="0027262F" w:rsidP="0027262F">
      <w:r>
        <w:separator/>
      </w:r>
    </w:p>
  </w:footnote>
  <w:footnote w:type="continuationSeparator" w:id="0">
    <w:p w:rsidR="0027262F" w:rsidRDefault="0027262F" w:rsidP="002726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262F" w:rsidRDefault="0027262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262F" w:rsidRDefault="0027262F" w:rsidP="002726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262F" w:rsidRPr="0027262F" w:rsidRDefault="0027262F" w:rsidP="002726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«Саяси партиялар туралы» Қазақстан Республикасының Заңына өзгеріс пен толықтырулар енгізу туралы» Қазақстан Республикасының 2020 жылғы 25 мамырдағы № 336-VI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262F" w:rsidRDefault="0027262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262F"/>
    <w:rsid w:val="002726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26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262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26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262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26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262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26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262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385</Characters>
  <Application>Microsoft Office Word</Application>
  <DocSecurity>0</DocSecurity>
  <Lines>3</Lines>
  <Paragraphs>1</Paragraphs>
  <ScaleCrop>false</ScaleCrop>
  <Company/>
  <LinksUpToDate>false</LinksUpToDate>
  <CharactersWithSpaces>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«Саяси партиялар туралы» Қазақстан Республикасының Заңына өзгеріс пен толықтырулар енгізу туралы» Қазақстан Республикасының 2020 жылғы 25 мамырдағы № 336-VI Заңы (©Paragraph 2023)</dc:title>
  <dc:subject/>
  <dc:creator>Сергей М</dc:creator>
  <cp:keywords/>
  <dc:description/>
  <cp:lastModifiedBy>Сергей М</cp:lastModifiedBy>
  <cp:revision>2</cp:revision>
  <dcterms:created xsi:type="dcterms:W3CDTF">2023-11-07T01:23:00Z</dcterms:created>
  <dcterms:modified xsi:type="dcterms:W3CDTF">2023-11-07T01:23:00Z</dcterms:modified>
</cp:coreProperties>
</file>