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41F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13 декабря 2022 года № 2849-IX «О медиа» (с изменениями и дополнениями по состоянию на 19.11.2024 г.)</w:t>
      </w:r>
    </w:p>
    <w:p w:rsidR="00000000" w:rsidRDefault="006E41F0">
      <w:pPr>
        <w:pStyle w:val="pj"/>
      </w:pPr>
      <w:r>
        <w:rPr>
          <w:rStyle w:val="s0"/>
          <w:b/>
          <w:bCs/>
        </w:rPr>
        <w:t> </w:t>
      </w:r>
    </w:p>
    <w:p w:rsidR="00000000" w:rsidRDefault="006E41F0">
      <w:pPr>
        <w:pStyle w:val="pj"/>
      </w:pPr>
      <w:r>
        <w:t>Опубликован: «Голос Украины» от 31.12.2022 г., № 267.</w:t>
      </w:r>
    </w:p>
    <w:p w:rsidR="00000000" w:rsidRDefault="006E41F0">
      <w:pPr>
        <w:pStyle w:val="pj"/>
      </w:pPr>
      <w:r>
        <w:t> </w:t>
      </w:r>
    </w:p>
    <w:p w:rsidR="00000000" w:rsidRDefault="006E41F0">
      <w:pPr>
        <w:pStyle w:val="pj"/>
      </w:pPr>
      <w:r>
        <w:t>Внесены изменения:</w:t>
      </w:r>
    </w:p>
    <w:p w:rsidR="00000000" w:rsidRDefault="006E41F0">
      <w:pPr>
        <w:pStyle w:val="pj"/>
      </w:pPr>
      <w:r>
        <w:t> </w:t>
      </w:r>
    </w:p>
    <w:p w:rsidR="00000000" w:rsidRDefault="006E41F0">
      <w:pPr>
        <w:pStyle w:val="pj"/>
      </w:pPr>
      <w:hyperlink r:id="rId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03.11.22 г. № 2710-IX (вступил в силу 1 января 2023 года);</w:t>
      </w:r>
    </w:p>
    <w:p w:rsidR="00000000" w:rsidRDefault="006E41F0">
      <w:pPr>
        <w:pStyle w:val="pj"/>
      </w:pPr>
      <w:hyperlink r:id="rId8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</w:t>
      </w:r>
      <w:r>
        <w:rPr>
          <w:rStyle w:val="s0"/>
        </w:rPr>
        <w:t xml:space="preserve">от 30.05.23 г. № 3136-IX (см. </w:t>
      </w:r>
      <w:hyperlink r:id="rId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E41F0">
      <w:pPr>
        <w:pStyle w:val="pj"/>
      </w:pPr>
      <w:hyperlink r:id="rId10" w:anchor="sub_id=300" w:history="1">
        <w:r>
          <w:rPr>
            <w:rStyle w:val="a4"/>
          </w:rPr>
          <w:t>Законом</w:t>
        </w:r>
      </w:hyperlink>
      <w:r>
        <w:t xml:space="preserve"> Украины от 09.11.23 г. № 3460-</w:t>
      </w:r>
      <w:r>
        <w:t>IX (</w:t>
      </w:r>
      <w:r>
        <w:rPr>
          <w:rStyle w:val="s0"/>
        </w:rPr>
        <w:t>вступил в силу с 1 января 2024 года);</w:t>
      </w:r>
    </w:p>
    <w:p w:rsidR="00000000" w:rsidRDefault="006E41F0">
      <w:pPr>
        <w:pStyle w:val="pj"/>
      </w:pPr>
      <w:hyperlink r:id="rId11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08.12.23 г. № 3504-IX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E41F0">
      <w:pPr>
        <w:pStyle w:val="pj"/>
      </w:pPr>
      <w:hyperlink r:id="rId1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19.11.24 г. № 4059-IX (см. </w:t>
      </w:r>
      <w:hyperlink r:id="rId1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</w:t>
      </w:r>
      <w:r>
        <w:rPr>
          <w:rStyle w:val="s0"/>
        </w:rPr>
        <w:t>ения в силу).</w:t>
      </w:r>
    </w:p>
    <w:p w:rsidR="00000000" w:rsidRDefault="006E41F0">
      <w:pPr>
        <w:pStyle w:val="pj"/>
      </w:pPr>
      <w:r>
        <w:rPr>
          <w:rStyle w:val="s0"/>
        </w:rPr>
        <w:t> </w:t>
      </w:r>
    </w:p>
    <w:p w:rsidR="00000000" w:rsidRDefault="006E41F0">
      <w:pPr>
        <w:pStyle w:val="pj"/>
      </w:pPr>
      <w:r>
        <w:rPr>
          <w:rStyle w:val="s0"/>
        </w:rPr>
        <w:t xml:space="preserve">О внесении изменений см. </w:t>
      </w:r>
      <w:hyperlink r:id="rId15" w:anchor="sub_id=21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24.08.23 г. № 3354-IX (см. </w:t>
      </w:r>
      <w:hyperlink r:id="rId16" w:anchor="sub_id=104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</w:t>
      </w:r>
      <w:r>
        <w:rPr>
          <w:rStyle w:val="s0"/>
        </w:rPr>
        <w:t>упления в силу)</w:t>
      </w:r>
    </w:p>
    <w:p w:rsidR="00000000" w:rsidRDefault="006E41F0">
      <w:pPr>
        <w:pStyle w:val="pj"/>
      </w:pPr>
      <w:r>
        <w:t> </w:t>
      </w:r>
    </w:p>
    <w:p w:rsidR="00000000" w:rsidRDefault="006E41F0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1F0" w:rsidRDefault="006E41F0" w:rsidP="006E41F0">
      <w:r>
        <w:separator/>
      </w:r>
    </w:p>
  </w:endnote>
  <w:endnote w:type="continuationSeparator" w:id="0">
    <w:p w:rsidR="006E41F0" w:rsidRDefault="006E41F0" w:rsidP="006E41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1F0" w:rsidRDefault="006E41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1F0" w:rsidRDefault="006E41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1F0" w:rsidRDefault="006E41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1F0" w:rsidRDefault="006E41F0" w:rsidP="006E41F0">
      <w:r>
        <w:separator/>
      </w:r>
    </w:p>
  </w:footnote>
  <w:footnote w:type="continuationSeparator" w:id="0">
    <w:p w:rsidR="006E41F0" w:rsidRDefault="006E41F0" w:rsidP="006E41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1F0" w:rsidRDefault="006E41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1F0" w:rsidRDefault="006E41F0" w:rsidP="006E41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41F0" w:rsidRPr="006E41F0" w:rsidRDefault="006E41F0" w:rsidP="006E41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декабря 2022 года № 2849-IX «О медиа» (с изменениями и дополнениями по состоянию на 19.11.2024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1F0" w:rsidRDefault="006E41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41F0"/>
    <w:rsid w:val="006E4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41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41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41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41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41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41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41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41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14647" TargetMode="External"/><Relationship Id="rId13" Type="http://schemas.openxmlformats.org/officeDocument/2006/relationships/hyperlink" Target="http://online.zakon.kz/Document/?doc_id=3759627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9898574" TargetMode="External"/><Relationship Id="rId12" Type="http://schemas.openxmlformats.org/officeDocument/2006/relationships/hyperlink" Target="http://online.zakon.kz/Document/?doc_id=3862992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6155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7522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06155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791665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14647" TargetMode="External"/><Relationship Id="rId14" Type="http://schemas.openxmlformats.org/officeDocument/2006/relationships/hyperlink" Target="http://online.zakon.kz/Document/?doc_id=3759627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1382</Characters>
  <Application>Microsoft Office Word</Application>
  <DocSecurity>0</DocSecurity>
  <Lines>11</Lines>
  <Paragraphs>2</Paragraphs>
  <ScaleCrop>false</ScaleCrop>
  <Company/>
  <LinksUpToDate>false</LinksUpToDate>
  <CharactersWithSpaces>1496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2025-01-16T10:07:00Z</dcterms:created>
  <dcterms:modified xsi:type="dcterms:W3CDTF">2025-01-16T10:07:00Z</dcterms:modified>
</cp:coreProperties>
</file>