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5CB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3 августа 2022 года № 348 «Об утверждении государственных общеобязательных стандартов дошкольного воспитания и обучения, начального, основного среднего и общего среднего, технического и профессионального,</w:t>
      </w:r>
      <w:r>
        <w:rPr>
          <w:rStyle w:val="s0"/>
          <w:b/>
          <w:bCs/>
        </w:rPr>
        <w:t xml:space="preserve"> послесреднего образования» (с изменениями и дополнениями по состоянию на 02.05.2025 г.)</w:t>
      </w:r>
    </w:p>
    <w:p w:rsidR="00000000" w:rsidRDefault="00495CBB">
      <w:pPr>
        <w:pStyle w:val="pj"/>
      </w:pPr>
      <w:r>
        <w:rPr>
          <w:rStyle w:val="s0"/>
          <w:b/>
          <w:bCs/>
        </w:rPr>
        <w:t> </w:t>
      </w:r>
    </w:p>
    <w:p w:rsidR="00000000" w:rsidRDefault="00495CB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августа 2022 года под № 29031</w:t>
      </w:r>
    </w:p>
    <w:p w:rsidR="00000000" w:rsidRDefault="00495CBB">
      <w:pPr>
        <w:pStyle w:val="pj"/>
      </w:pPr>
      <w:r>
        <w:rPr>
          <w:rStyle w:val="s0"/>
        </w:rPr>
        <w:t> </w:t>
      </w:r>
    </w:p>
    <w:p w:rsidR="00000000" w:rsidRDefault="00495CBB">
      <w:pPr>
        <w:pStyle w:val="pj"/>
      </w:pPr>
      <w:r>
        <w:rPr>
          <w:rStyle w:val="s0"/>
        </w:rPr>
        <w:t xml:space="preserve">Опубликован: </w:t>
      </w:r>
      <w:hyperlink r:id="rId7" w:anchor="!/doc/170438/rus" w:tgtFrame="_blank" w:history="1">
        <w:r>
          <w:rPr>
            <w:rStyle w:val="a4"/>
          </w:rPr>
          <w:t>ИС «Эталонный контрольный банк НПА РК в электронном виде» 10 августа 2022 г.</w:t>
        </w:r>
      </w:hyperlink>
    </w:p>
    <w:p w:rsidR="00000000" w:rsidRDefault="00495CBB">
      <w:pPr>
        <w:pStyle w:val="pj"/>
      </w:pPr>
      <w:r>
        <w:rPr>
          <w:rStyle w:val="s0"/>
        </w:rPr>
        <w:t> </w:t>
      </w:r>
    </w:p>
    <w:p w:rsidR="00000000" w:rsidRDefault="00495CBB">
      <w:pPr>
        <w:pStyle w:val="pj"/>
      </w:pPr>
      <w:r>
        <w:rPr>
          <w:rStyle w:val="s0"/>
        </w:rPr>
        <w:t>Внесены изменения:</w:t>
      </w:r>
    </w:p>
    <w:p w:rsidR="00000000" w:rsidRDefault="00495CBB">
      <w:pPr>
        <w:pStyle w:val="pj"/>
      </w:pPr>
      <w:r>
        <w:rPr>
          <w:rStyle w:val="s0"/>
        </w:rPr>
        <w:t> </w:t>
      </w:r>
    </w:p>
    <w:p w:rsidR="00000000" w:rsidRDefault="00495CBB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</w:t>
      </w:r>
      <w:r>
        <w:rPr>
          <w:rStyle w:val="s0"/>
        </w:rPr>
        <w:t>ра просвещения РК от 23.09.22 г. № 406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октября 2022 г.; с 1 сентября 2024 г.);</w:t>
      </w:r>
    </w:p>
    <w:p w:rsidR="00000000" w:rsidRDefault="00495CBB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просвещения РК от 06.06.23 г. № 161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23 июня 2023 г.);</w:t>
      </w:r>
    </w:p>
    <w:p w:rsidR="00000000" w:rsidRDefault="00495CBB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</w:t>
      </w:r>
      <w:r>
        <w:rPr>
          <w:rStyle w:val="s0"/>
        </w:rPr>
        <w:t>ния РК от 04.10.23 г. № 303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октября 2023 г.);</w:t>
      </w:r>
    </w:p>
    <w:p w:rsidR="00000000" w:rsidRDefault="00495CBB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просвещения РК от </w:t>
      </w:r>
      <w:r>
        <w:rPr>
          <w:rStyle w:val="s0"/>
        </w:rPr>
        <w:t>31.05.24 г. № 132 (</w:t>
      </w:r>
      <w:hyperlink r:id="rId15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июня 2024 г.);</w:t>
      </w:r>
    </w:p>
    <w:p w:rsidR="00000000" w:rsidRDefault="00495CBB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23.01.25 г. № 12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февраля 2025 г.);</w:t>
      </w:r>
    </w:p>
    <w:p w:rsidR="00000000" w:rsidRDefault="00495CBB">
      <w:pPr>
        <w:pStyle w:val="pj"/>
      </w:pPr>
      <w:hyperlink r:id="rId18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15.04.25 г. № 74 (</w:t>
      </w:r>
      <w:hyperlink r:id="rId1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мая 2025 г.).</w:t>
      </w:r>
    </w:p>
    <w:p w:rsidR="00000000" w:rsidRDefault="00495CBB">
      <w:pPr>
        <w:pStyle w:val="pj"/>
      </w:pPr>
      <w:r>
        <w:rPr>
          <w:rStyle w:val="s0"/>
        </w:rPr>
        <w:t> </w:t>
      </w:r>
    </w:p>
    <w:p w:rsidR="00000000" w:rsidRDefault="00495CBB">
      <w:pPr>
        <w:pStyle w:val="pj"/>
      </w:pPr>
      <w:r>
        <w:rPr>
          <w:rStyle w:val="s0"/>
        </w:rPr>
        <w:t>Предыдущие редакции:</w:t>
      </w:r>
    </w:p>
    <w:p w:rsidR="00000000" w:rsidRDefault="00495CBB">
      <w:pPr>
        <w:pStyle w:val="pj"/>
      </w:pPr>
      <w:r>
        <w:rPr>
          <w:rStyle w:val="s0"/>
        </w:rPr>
        <w:t> </w:t>
      </w:r>
    </w:p>
    <w:p w:rsidR="00000000" w:rsidRDefault="00495CBB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23.09.22 г.</w:t>
      </w:r>
    </w:p>
    <w:p w:rsidR="00000000" w:rsidRDefault="00495CBB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06.06.23 г.</w:t>
      </w:r>
    </w:p>
    <w:p w:rsidR="00000000" w:rsidRDefault="00495CBB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04.10.23 г.</w:t>
      </w:r>
    </w:p>
    <w:p w:rsidR="00000000" w:rsidRDefault="00495CBB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31.05.24 г.</w:t>
      </w:r>
    </w:p>
    <w:p w:rsidR="00000000" w:rsidRDefault="00495CBB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23.09.22 г. (введены в действие с 1 сентября 2024 г.)</w:t>
      </w:r>
    </w:p>
    <w:p w:rsidR="00000000" w:rsidRDefault="00495CBB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23.01.25 г.</w:t>
      </w:r>
    </w:p>
    <w:p w:rsidR="00000000" w:rsidRDefault="00495CBB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15.04.25 г.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CBB" w:rsidRDefault="00495CBB" w:rsidP="00495CBB">
      <w:r>
        <w:separator/>
      </w:r>
    </w:p>
  </w:endnote>
  <w:endnote w:type="continuationSeparator" w:id="0">
    <w:p w:rsidR="00495CBB" w:rsidRDefault="00495CBB" w:rsidP="00495C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BB" w:rsidRDefault="00495C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BB" w:rsidRDefault="00495C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BB" w:rsidRDefault="00495C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CBB" w:rsidRDefault="00495CBB" w:rsidP="00495CBB">
      <w:r>
        <w:separator/>
      </w:r>
    </w:p>
  </w:footnote>
  <w:footnote w:type="continuationSeparator" w:id="0">
    <w:p w:rsidR="00495CBB" w:rsidRDefault="00495CBB" w:rsidP="00495C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BB" w:rsidRDefault="00495C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BB" w:rsidRDefault="00495CBB" w:rsidP="00495C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5CBB" w:rsidRPr="00495CBB" w:rsidRDefault="00495CBB" w:rsidP="00495C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3 августа 2022 года № 348 «Об утверждении государственных общеобязательных стандартов дошкольного воспитания и обучения, начального, основного среднего и общего среднего, технического и профессионального, послесреднего образования» (с изменениями и дополнениями по состоянию на 02.05.2025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CBB" w:rsidRDefault="00495C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5CBB"/>
    <w:rsid w:val="00495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5C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5C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5C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5C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5C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5C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5C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5C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702469" TargetMode="External"/><Relationship Id="rId18" Type="http://schemas.openxmlformats.org/officeDocument/2006/relationships/hyperlink" Target="http://online.zakon.kz/Document/?doc_id=33414193" TargetMode="External"/><Relationship Id="rId26" Type="http://schemas.openxmlformats.org/officeDocument/2006/relationships/hyperlink" Target="http://online.zakon.kz/Document/?doc_id=3607270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539481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702469" TargetMode="External"/><Relationship Id="rId17" Type="http://schemas.openxmlformats.org/officeDocument/2006/relationships/hyperlink" Target="http://online.zakon.kz/Document/?doc_id=38296331" TargetMode="External"/><Relationship Id="rId25" Type="http://schemas.openxmlformats.org/officeDocument/2006/relationships/hyperlink" Target="http://online.zakon.kz/Document/?doc_id=33679460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96331" TargetMode="External"/><Relationship Id="rId20" Type="http://schemas.openxmlformats.org/officeDocument/2006/relationships/hyperlink" Target="http://online.zakon.kz/Document/?doc_id=38158647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44179" TargetMode="External"/><Relationship Id="rId24" Type="http://schemas.openxmlformats.org/officeDocument/2006/relationships/hyperlink" Target="http://online.zakon.kz/Document/?doc_id=33342798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49671" TargetMode="External"/><Relationship Id="rId23" Type="http://schemas.openxmlformats.org/officeDocument/2006/relationships/hyperlink" Target="http://online.zakon.kz/Document/?doc_id=32408438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3944179" TargetMode="External"/><Relationship Id="rId19" Type="http://schemas.openxmlformats.org/officeDocument/2006/relationships/hyperlink" Target="http://online.zakon.kz/Document/?doc_id=33414193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60185" TargetMode="External"/><Relationship Id="rId14" Type="http://schemas.openxmlformats.org/officeDocument/2006/relationships/hyperlink" Target="http://online.zakon.kz/Document/?doc_id=37349671" TargetMode="External"/><Relationship Id="rId22" Type="http://schemas.openxmlformats.org/officeDocument/2006/relationships/hyperlink" Target="http://online.zakon.kz/Document/?doc_id=35291282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68601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2849</Characters>
  <Application>Microsoft Office Word</Application>
  <DocSecurity>0</DocSecurity>
  <Lines>23</Lines>
  <Paragraphs>6</Paragraphs>
  <ScaleCrop>false</ScaleCrop>
  <Company/>
  <LinksUpToDate>false</LinksUpToDate>
  <CharactersWithSpaces>3091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2025-04-30T15:13:00Z</dcterms:created>
  <dcterms:modified xsi:type="dcterms:W3CDTF">2025-04-30T15:13:00Z</dcterms:modified>
</cp:coreProperties>
</file>