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4A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июля 2016 года № 433 «О вопросах создания некоммерческого акционерного общества «Атырауский университет нефти и газа» (с изменениями от 19.08.2022 г.)</w:t>
      </w:r>
    </w:p>
    <w:p w:rsidR="00000000" w:rsidRDefault="000214A4">
      <w:pPr>
        <w:pStyle w:val="pj"/>
      </w:pPr>
      <w:r>
        <w:rPr>
          <w:rStyle w:val="s0"/>
          <w:b/>
          <w:bCs/>
        </w:rPr>
        <w:t> </w:t>
      </w:r>
    </w:p>
    <w:p w:rsidR="00000000" w:rsidRDefault="000214A4">
      <w:pPr>
        <w:pStyle w:val="pj"/>
      </w:pPr>
      <w:r>
        <w:rPr>
          <w:rStyle w:val="s0"/>
        </w:rPr>
        <w:t xml:space="preserve">Опубликовано: </w:t>
      </w:r>
      <w:hyperlink r:id="rId7" w:anchor="!/doc/104818/rus" w:history="1">
        <w:r>
          <w:rPr>
            <w:rStyle w:val="a4"/>
          </w:rPr>
          <w:t>ИС «Эталонный контрольный банк НПА РК в электронном виде» 19 августа 2016 г.</w:t>
        </w:r>
      </w:hyperlink>
    </w:p>
    <w:p w:rsidR="00000000" w:rsidRDefault="000214A4">
      <w:pPr>
        <w:pStyle w:val="pj"/>
      </w:pPr>
      <w:r>
        <w:t> </w:t>
      </w:r>
    </w:p>
    <w:p w:rsidR="00000000" w:rsidRDefault="000214A4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214A4">
      <w:pPr>
        <w:pStyle w:val="pj"/>
      </w:pPr>
      <w:r>
        <w:rPr>
          <w:rStyle w:val="s0"/>
        </w:rPr>
        <w:t> </w:t>
      </w:r>
    </w:p>
    <w:p w:rsidR="00000000" w:rsidRDefault="000214A4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19.08.22 г. № 581.</w:t>
      </w:r>
    </w:p>
    <w:p w:rsidR="00000000" w:rsidRDefault="000214A4">
      <w:pPr>
        <w:pStyle w:val="pj"/>
      </w:pPr>
      <w:r>
        <w:rPr>
          <w:rStyle w:val="s0"/>
        </w:rPr>
        <w:t> </w:t>
      </w:r>
    </w:p>
    <w:p w:rsidR="00000000" w:rsidRDefault="000214A4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214A4">
      <w:pPr>
        <w:pStyle w:val="pj"/>
      </w:pPr>
      <w:r>
        <w:rPr>
          <w:rStyle w:val="s0"/>
        </w:rPr>
        <w:t> </w:t>
      </w:r>
    </w:p>
    <w:p w:rsidR="00000000" w:rsidRDefault="000214A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4A4" w:rsidRDefault="000214A4" w:rsidP="000214A4">
      <w:r>
        <w:separator/>
      </w:r>
    </w:p>
  </w:endnote>
  <w:endnote w:type="continuationSeparator" w:id="0">
    <w:p w:rsidR="000214A4" w:rsidRDefault="000214A4" w:rsidP="00021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4A4" w:rsidRDefault="000214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4A4" w:rsidRDefault="000214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4A4" w:rsidRDefault="000214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4A4" w:rsidRDefault="000214A4" w:rsidP="000214A4">
      <w:r>
        <w:separator/>
      </w:r>
    </w:p>
  </w:footnote>
  <w:footnote w:type="continuationSeparator" w:id="0">
    <w:p w:rsidR="000214A4" w:rsidRDefault="000214A4" w:rsidP="00021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4A4" w:rsidRDefault="000214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4A4" w:rsidRDefault="000214A4" w:rsidP="00021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4A4" w:rsidRPr="000214A4" w:rsidRDefault="000214A4" w:rsidP="000214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июля 2016 года № 433 «О вопросах создания некоммерческого акционерного общества «Атырауский университет нефти и газа»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4A4" w:rsidRDefault="000214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4A4"/>
    <w:rsid w:val="00021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1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4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1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14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14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14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14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14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52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604</Characters>
  <Application>Microsoft Office Word</Application>
  <DocSecurity>0</DocSecurity>
  <Lines>5</Lines>
  <Paragraphs>1</Paragraphs>
  <ScaleCrop>false</ScaleCrop>
  <Company/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июля 2016 года № 433 «О вопросах создания некоммерческого акционерного общества «Атырауский университет нефти и газа» (с изменениями от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2023-11-29T19:09:00Z</dcterms:created>
  <dcterms:modified xsi:type="dcterms:W3CDTF">2023-11-29T19:09:00Z</dcterms:modified>
</cp:coreProperties>
</file>