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69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октября 2018 года № 695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</w:t>
      </w:r>
    </w:p>
    <w:p w:rsidR="00000000" w:rsidRDefault="00C9469A">
      <w:pPr>
        <w:ind w:firstLine="397"/>
        <w:jc w:val="both"/>
      </w:pPr>
      <w:r>
        <w:t> </w:t>
      </w:r>
    </w:p>
    <w:p w:rsidR="00000000" w:rsidRDefault="00C9469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5442/rus" w:history="1">
        <w:r>
          <w:rPr>
            <w:rStyle w:val="a4"/>
          </w:rPr>
          <w:t>ИС «Эталонный контрольный банк НПА РК в электронном виде» 31 октября 2018 г.</w:t>
        </w:r>
      </w:hyperlink>
      <w:r>
        <w:rPr>
          <w:rStyle w:val="s0"/>
        </w:rPr>
        <w:t>; «Казахстанская правда» от 6 ноября 2018 г. № 212 (28841); САПП Республики Казахстан 2018 г., № 60, с</w:t>
      </w:r>
      <w:r>
        <w:rPr>
          <w:rStyle w:val="s0"/>
        </w:rPr>
        <w:t>т. 340</w:t>
      </w:r>
    </w:p>
    <w:p w:rsidR="00000000" w:rsidRDefault="00C9469A">
      <w:pPr>
        <w:ind w:firstLine="397"/>
        <w:jc w:val="both"/>
      </w:pPr>
      <w:r>
        <w:rPr>
          <w:rStyle w:val="s0"/>
        </w:rPr>
        <w:t> </w:t>
      </w:r>
    </w:p>
    <w:p w:rsidR="00000000" w:rsidRDefault="00C9469A">
      <w:pPr>
        <w:ind w:firstLine="397"/>
        <w:jc w:val="both"/>
      </w:pPr>
      <w:r>
        <w:rPr>
          <w:rStyle w:val="s0"/>
        </w:rPr>
        <w:t> </w:t>
      </w:r>
    </w:p>
    <w:p w:rsidR="00000000" w:rsidRDefault="00C9469A">
      <w:pPr>
        <w:ind w:firstLine="397"/>
        <w:jc w:val="both"/>
      </w:pPr>
      <w:r>
        <w:rPr>
          <w:rStyle w:val="s0"/>
        </w:rPr>
        <w:t> </w:t>
      </w:r>
    </w:p>
    <w:p w:rsidR="00000000" w:rsidRDefault="00C9469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69A" w:rsidRDefault="00C9469A" w:rsidP="00C9469A">
      <w:r>
        <w:separator/>
      </w:r>
    </w:p>
  </w:endnote>
  <w:endnote w:type="continuationSeparator" w:id="0">
    <w:p w:rsidR="00C9469A" w:rsidRDefault="00C9469A" w:rsidP="00C94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69A" w:rsidRDefault="00C9469A" w:rsidP="00C9469A">
      <w:r>
        <w:separator/>
      </w:r>
    </w:p>
  </w:footnote>
  <w:footnote w:type="continuationSeparator" w:id="0">
    <w:p w:rsidR="00C9469A" w:rsidRDefault="00C9469A" w:rsidP="00C94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 w:rsidP="00C94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69A" w:rsidRPr="00C9469A" w:rsidRDefault="00C9469A" w:rsidP="00C94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октября 2018 года № 695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9A" w:rsidRDefault="00C946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69A"/>
    <w:rsid w:val="00C94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6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6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6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6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октября 2018 года № 695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2024-05-05T09:13:00Z</dcterms:created>
  <dcterms:modified xsi:type="dcterms:W3CDTF">2024-05-05T09:13:00Z</dcterms:modified>
</cp:coreProperties>
</file>