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3139">
      <w:pPr>
        <w:pStyle w:val="pj"/>
      </w:pPr>
      <w:bookmarkStart w:id="0" w:name="_GoBack"/>
      <w:bookmarkEnd w:id="0"/>
      <w:r>
        <w:rPr>
          <w:rStyle w:val="s0"/>
          <w:b/>
          <w:bCs/>
        </w:rPr>
        <w:t>«Кейбір бұйрықтардың күші жойылды деп тану туралы» Қазақстан Республикасының Цифрлық даму, инновациялар және аэроғарыш өнеркәсібі министрінің 2024 жылғы 28 мамырдағы № 305/НҚ бұйрығы</w:t>
      </w:r>
    </w:p>
    <w:p w:rsidR="00000000" w:rsidRDefault="00133139">
      <w:pPr>
        <w:pStyle w:val="pj"/>
      </w:pPr>
      <w:r>
        <w:rPr>
          <w:rStyle w:val="s0"/>
          <w:b/>
          <w:bCs/>
        </w:rPr>
        <w:t> </w:t>
      </w:r>
    </w:p>
    <w:p w:rsidR="00000000" w:rsidRDefault="00133139">
      <w:pPr>
        <w:pStyle w:val="pj"/>
      </w:pPr>
      <w:r>
        <w:rPr>
          <w:rStyle w:val="s0"/>
        </w:rPr>
        <w:t>Қазақс</w:t>
      </w:r>
      <w:r>
        <w:rPr>
          <w:rStyle w:val="s0"/>
        </w:rPr>
        <w:t>тан Республикасының Нормативтік құқықтық актілерді мемлекеттік тіркеу тізілімінде 2024 жылғы 5 маусымда № 34455 тіркелді</w:t>
      </w:r>
    </w:p>
    <w:p w:rsidR="00000000" w:rsidRDefault="00133139">
      <w:pPr>
        <w:pStyle w:val="pj"/>
      </w:pPr>
      <w:r>
        <w:rPr>
          <w:rStyle w:val="s0"/>
        </w:rPr>
        <w:t> </w:t>
      </w:r>
    </w:p>
    <w:p w:rsidR="00000000" w:rsidRDefault="00133139">
      <w:pPr>
        <w:pStyle w:val="pj"/>
      </w:pPr>
      <w:r>
        <w:rPr>
          <w:rStyle w:val="s0"/>
        </w:rPr>
        <w:t xml:space="preserve">Жариялануы: </w:t>
      </w:r>
      <w:hyperlink r:id="rId7" w:anchor="!/doc/197365/kaz" w:history="1">
        <w:r>
          <w:rPr>
            <w:rStyle w:val="s2"/>
          </w:rPr>
          <w:t>«ҚР НҚА электрондық түрдегі эталондық бақылау банкі» АЖ 2</w:t>
        </w:r>
        <w:r>
          <w:rPr>
            <w:rStyle w:val="s2"/>
          </w:rPr>
          <w:t>024 ж. 8 маусымда</w:t>
        </w:r>
      </w:hyperlink>
    </w:p>
    <w:p w:rsidR="00000000" w:rsidRDefault="0013313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3139" w:rsidRDefault="00133139" w:rsidP="00133139">
      <w:r>
        <w:separator/>
      </w:r>
    </w:p>
  </w:endnote>
  <w:endnote w:type="continuationSeparator" w:id="0">
    <w:p w:rsidR="00133139" w:rsidRDefault="00133139" w:rsidP="001331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139" w:rsidRDefault="001331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139" w:rsidRDefault="001331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139" w:rsidRDefault="001331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3139" w:rsidRDefault="00133139" w:rsidP="00133139">
      <w:r>
        <w:separator/>
      </w:r>
    </w:p>
  </w:footnote>
  <w:footnote w:type="continuationSeparator" w:id="0">
    <w:p w:rsidR="00133139" w:rsidRDefault="00133139" w:rsidP="001331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139" w:rsidRDefault="001331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139" w:rsidRDefault="00133139" w:rsidP="001331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3139" w:rsidRPr="00133139" w:rsidRDefault="00133139" w:rsidP="001331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бұйрықтардың күші жойылды деп тану туралы» Қазақстан Республикасының Цифрлық даму, инновациялар және аэроғарыш өнеркәсібі министрінің 2024 жылғы 28 мамырдағы № 305/НҚ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139" w:rsidRDefault="001331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3139"/>
    <w:rsid w:val="00133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31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31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31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31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31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31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31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31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416</Characters>
  <Application>Microsoft Office Word</Application>
  <DocSecurity>0</DocSecurity>
  <Lines>3</Lines>
  <Paragraphs>1</Paragraphs>
  <ScaleCrop>false</ScaleCrop>
  <Company>SPecialiST RePack</Company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«Кейбір бұйрықтардың күші жойылды деп тану туралы» Қазақстан Республикасының Цифрлық даму, инновациялар және аэроғарыш өнеркәсібі министрінің 2024 жылғы 28 мамырдағы № 305/НҚ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2024-06-23T21:55:00Z</dcterms:created>
  <dcterms:modified xsi:type="dcterms:W3CDTF">2024-06-23T21:55:00Z</dcterms:modified>
</cp:coreProperties>
</file>