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642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Центральной избирательной комиссии Республики Казахстан от 12 июля 2022 года № 53/522 «О внесении изменений и дополнений в постановление Центральной избирательной комиссии Республики Казахстан от 25 августа 2018 года № 12/200 «Об утверждении </w:t>
      </w:r>
      <w:r>
        <w:rPr>
          <w:rStyle w:val="s0"/>
          <w:b/>
          <w:bCs/>
        </w:rPr>
        <w:t>Правил составления и представления бюджетных заявок территориальными избирательными комиссиями в Центральную избирательную комиссию Республики Казахстан на проведение избирательных кампаний»</w:t>
      </w:r>
    </w:p>
    <w:p w:rsidR="00000000" w:rsidRDefault="00C3642D">
      <w:pPr>
        <w:pStyle w:val="pj"/>
      </w:pPr>
      <w:r>
        <w:rPr>
          <w:rStyle w:val="s0"/>
        </w:rPr>
        <w:t> </w:t>
      </w:r>
    </w:p>
    <w:p w:rsidR="00000000" w:rsidRDefault="00C3642D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20 июля 2022 года под № 28855</w:t>
      </w:r>
    </w:p>
    <w:p w:rsidR="00000000" w:rsidRDefault="00C3642D">
      <w:pPr>
        <w:pStyle w:val="pj"/>
      </w:pPr>
      <w:r>
        <w:rPr>
          <w:rStyle w:val="s0"/>
        </w:rPr>
        <w:t> </w:t>
      </w:r>
    </w:p>
    <w:p w:rsidR="00000000" w:rsidRDefault="00C3642D">
      <w:pPr>
        <w:pStyle w:val="pj"/>
      </w:pPr>
      <w:r>
        <w:rPr>
          <w:rStyle w:val="s0"/>
        </w:rPr>
        <w:t xml:space="preserve">Опубликовано: </w:t>
      </w:r>
      <w:hyperlink r:id="rId7" w:anchor="!/doc/16995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26 июля 2022</w:t>
        </w:r>
      </w:hyperlink>
      <w:r>
        <w:rPr>
          <w:rStyle w:val="s0"/>
        </w:rPr>
        <w:t xml:space="preserve"> г.</w:t>
      </w:r>
    </w:p>
    <w:p w:rsidR="00000000" w:rsidRDefault="00C3642D">
      <w:pPr>
        <w:pStyle w:val="pj"/>
      </w:pPr>
      <w:r>
        <w:rPr>
          <w:rStyle w:val="s0"/>
        </w:rPr>
        <w:t> </w:t>
      </w:r>
    </w:p>
    <w:p w:rsidR="00000000" w:rsidRDefault="00C3642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42D" w:rsidRDefault="00C3642D" w:rsidP="00C3642D">
      <w:r>
        <w:separator/>
      </w:r>
    </w:p>
  </w:endnote>
  <w:endnote w:type="continuationSeparator" w:id="0">
    <w:p w:rsidR="00C3642D" w:rsidRDefault="00C3642D" w:rsidP="00C36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2D" w:rsidRDefault="00C364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2D" w:rsidRDefault="00C364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2D" w:rsidRDefault="00C364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42D" w:rsidRDefault="00C3642D" w:rsidP="00C3642D">
      <w:r>
        <w:separator/>
      </w:r>
    </w:p>
  </w:footnote>
  <w:footnote w:type="continuationSeparator" w:id="0">
    <w:p w:rsidR="00C3642D" w:rsidRDefault="00C3642D" w:rsidP="00C364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2D" w:rsidRDefault="00C364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2D" w:rsidRDefault="00C3642D" w:rsidP="00C364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642D" w:rsidRPr="00C3642D" w:rsidRDefault="00C3642D" w:rsidP="00C364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12 июля 2022 года № 53/522 «О внесении изменений и дополнений в постановление Центральной избирательной комиссии Республики Казахстан от 25 августа 2018 года № 12/200 «Об утверждении Правил составления и представления бюджетных заявок территориальными избирательными комиссиями в Центральную избирательную комиссию Республики Казахстан на проведение избирательных кампаний»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2D" w:rsidRDefault="00C364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642D"/>
    <w:rsid w:val="00C36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64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4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64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4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64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4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64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4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656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12 июля 2022 года № 53/522 «О внесении изменений и дополнений в постановление Центральной избирательной комиссии Республики Казахстан от 25 августа 2018 года № 12/200 «Об утверждении Правил составления и представления бюджетных заявок территориальными избирательными комиссиями в Центральную избирательную комиссию Республики Казахстан на проведение избирательных кампаний» (©Paragraph 2023)</dc:title>
  <dc:subject/>
  <dc:creator>Сергей М</dc:creator>
  <cp:keywords/>
  <dc:description/>
  <cp:lastModifiedBy>Сергей М</cp:lastModifiedBy>
  <cp:revision>2</cp:revision>
  <dcterms:created xsi:type="dcterms:W3CDTF">2023-12-02T02:11:00Z</dcterms:created>
  <dcterms:modified xsi:type="dcterms:W3CDTF">2023-12-02T02:11:00Z</dcterms:modified>
</cp:coreProperties>
</file>