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0D57">
      <w:pPr>
        <w:pStyle w:val="pj"/>
      </w:pPr>
      <w:bookmarkStart w:id="0" w:name="_GoBack"/>
      <w:bookmarkEnd w:id="0"/>
      <w:r>
        <w:rPr>
          <w:rStyle w:val="s0"/>
          <w:b/>
          <w:bCs/>
        </w:rPr>
        <w:t>«Ақпаратты жүйелі түрде жинауды және интернет-ресурстардың мазмұнын интернет-казино белгілерінің болуы-болмауы тұрғысынан талдауды жүзеге асыру қағидаларын бекіту туралы» Қазақстан Республикасы Мәдениет және спорт министрінің 2021 жылғы 10 қыркүйектегі № 2</w:t>
      </w:r>
      <w:r>
        <w:rPr>
          <w:rStyle w:val="s0"/>
          <w:b/>
          <w:bCs/>
        </w:rPr>
        <w:t>82 бұйрығына өзгерістер енгізу туралы» Қазақстан Республикасы Туризм және спорт министрінің 2024 жылғы 15 қазандағы № 181 бұйрығы</w:t>
      </w:r>
    </w:p>
    <w:p w:rsidR="00000000" w:rsidRDefault="00480D57">
      <w:pPr>
        <w:pStyle w:val="pj"/>
      </w:pPr>
      <w:r>
        <w:rPr>
          <w:rStyle w:val="s0"/>
        </w:rPr>
        <w:t> </w:t>
      </w:r>
    </w:p>
    <w:p w:rsidR="00000000" w:rsidRDefault="00480D57">
      <w:pPr>
        <w:pStyle w:val="pj"/>
      </w:pPr>
      <w:r>
        <w:rPr>
          <w:rStyle w:val="s0"/>
        </w:rPr>
        <w:t>Қазақс</w:t>
      </w:r>
      <w:r>
        <w:rPr>
          <w:rStyle w:val="s0"/>
        </w:rPr>
        <w:t>тан Республикасының Нормативтік құқықтық актілерді мемлекеттік тіркеу тізілімінде 2024 жылғы 16 қазанда № 35263 тіркелді</w:t>
      </w:r>
    </w:p>
    <w:p w:rsidR="00000000" w:rsidRDefault="00480D57">
      <w:pPr>
        <w:pStyle w:val="pj"/>
      </w:pPr>
      <w:r>
        <w:rPr>
          <w:rStyle w:val="s0"/>
        </w:rPr>
        <w:t> </w:t>
      </w:r>
    </w:p>
    <w:p w:rsidR="00000000" w:rsidRDefault="00480D57">
      <w:pPr>
        <w:pStyle w:val="pj"/>
      </w:pPr>
      <w:r>
        <w:rPr>
          <w:rStyle w:val="s0"/>
        </w:rPr>
        <w:t xml:space="preserve">Жариялануы: </w:t>
      </w:r>
      <w:hyperlink r:id="rId7" w:anchor="!/doc/201729/kaz" w:history="1">
        <w:r>
          <w:rPr>
            <w:rStyle w:val="s2"/>
          </w:rPr>
          <w:t xml:space="preserve">«ҚР НҚА электрондық түрдегі эталондық бақылау банкі» АЖ </w:t>
        </w:r>
        <w:r>
          <w:rPr>
            <w:rStyle w:val="s2"/>
          </w:rPr>
          <w:t>2024 ж. 17 қазанда</w:t>
        </w:r>
      </w:hyperlink>
    </w:p>
    <w:p w:rsidR="00000000" w:rsidRDefault="00480D5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D57" w:rsidRDefault="00480D57" w:rsidP="00480D57">
      <w:r>
        <w:separator/>
      </w:r>
    </w:p>
  </w:endnote>
  <w:endnote w:type="continuationSeparator" w:id="0">
    <w:p w:rsidR="00480D57" w:rsidRDefault="00480D57" w:rsidP="00480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D57" w:rsidRDefault="00480D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D57" w:rsidRDefault="00480D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D57" w:rsidRDefault="00480D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D57" w:rsidRDefault="00480D57" w:rsidP="00480D57">
      <w:r>
        <w:separator/>
      </w:r>
    </w:p>
  </w:footnote>
  <w:footnote w:type="continuationSeparator" w:id="0">
    <w:p w:rsidR="00480D57" w:rsidRDefault="00480D57" w:rsidP="00480D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D57" w:rsidRDefault="00480D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D57" w:rsidRDefault="00480D57" w:rsidP="00480D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0D57" w:rsidRPr="00480D57" w:rsidRDefault="00480D57" w:rsidP="00480D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«Ақпаратты жүйелі түрде жинауды және интернет-ресурстардың мазмұнын интернет-казино белгілерінің болуы-болмауы тұрғысынан талдауды жүзеге асыру қағидаларын бекіту туралы» Қазақстан Республикасы Мәдениет және спорт министрінің 2021 жылғы 10 қыркүйектегі № 282 бұйрығына өзгерістер енгізу туралы» Қазақстан Республикасы Туризм және спорт министрінің 2024 жылғы 15 қазандағы № 181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D57" w:rsidRDefault="00480D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0D57"/>
    <w:rsid w:val="00480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0D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0D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0D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0D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0D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0D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0D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0D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597</Characters>
  <Application>Microsoft Office Word</Application>
  <DocSecurity>0</DocSecurity>
  <Lines>4</Lines>
  <Paragraphs>1</Paragraphs>
  <ScaleCrop>false</ScaleCrop>
  <Company/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2025-03-21T06:27:00Z</dcterms:created>
  <dcterms:modified xsi:type="dcterms:W3CDTF">2025-03-21T06:27:00Z</dcterms:modified>
</cp:coreProperties>
</file>