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3AD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ноября 2017 года № 719 «О внесении изменений в постановления Правительства РК от 30 октября 2009 года № 1729 «Об утверждении Правил организации и проведения закупа лекарственных средств, профилактически</w:t>
      </w:r>
      <w:r>
        <w:rPr>
          <w:rStyle w:val="s0"/>
          <w:b/>
          <w:bCs/>
        </w:rPr>
        <w:t xml:space="preserve">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ГОБМП и медицинской помощи в системе обязательного социального медицинского страхования» и от 8 </w:t>
      </w:r>
      <w:r>
        <w:rPr>
          <w:rStyle w:val="s0"/>
          <w:b/>
          <w:bCs/>
        </w:rPr>
        <w:t>июля 2015 года № 515 «Об утверждении Правил закупа услуг по хранению и транспортировке лекарственных средств и изделий медицинского назначения единым дистрибьютором в рамках ГОБМП и системе обязательного социального медицинского страхования...» (с изменени</w:t>
      </w:r>
      <w:r>
        <w:rPr>
          <w:rStyle w:val="s0"/>
          <w:b/>
          <w:bCs/>
        </w:rPr>
        <w:t>ями от 04.06.2021 г.)</w:t>
      </w:r>
    </w:p>
    <w:p w:rsidR="00000000" w:rsidRDefault="00663AD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63ADC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15796/rus" w:history="1">
        <w:r>
          <w:rPr>
            <w:rStyle w:val="a4"/>
          </w:rPr>
          <w:t>ИС «Эталонный контрольный банк НПА РК в электронном виде» 14 ноября 2017</w:t>
        </w:r>
      </w:hyperlink>
      <w:r>
        <w:rPr>
          <w:rStyle w:val="s0"/>
        </w:rPr>
        <w:t xml:space="preserve"> </w:t>
      </w:r>
      <w:r>
        <w:rPr>
          <w:rStyle w:val="s0"/>
        </w:rPr>
        <w:t>г.; «Казахстанская правда» от 21 ноября 2017 г. № 224 (28603); САПП Республики Казахстан 2017 г., № 55-56-57, ст. 358</w:t>
      </w:r>
    </w:p>
    <w:p w:rsidR="00000000" w:rsidRDefault="00663ADC">
      <w:pPr>
        <w:ind w:firstLine="400"/>
        <w:jc w:val="both"/>
      </w:pPr>
      <w:r>
        <w:t> </w:t>
      </w:r>
    </w:p>
    <w:p w:rsidR="00000000" w:rsidRDefault="00663ADC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663ADC">
      <w:pPr>
        <w:ind w:firstLine="397"/>
        <w:jc w:val="both"/>
      </w:pPr>
      <w:r>
        <w:rPr>
          <w:rStyle w:val="s0"/>
        </w:rPr>
        <w:t> </w:t>
      </w:r>
    </w:p>
    <w:p w:rsidR="00000000" w:rsidRDefault="00663ADC">
      <w:pPr>
        <w:ind w:firstLine="397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09.02.21 г. № 4</w:t>
      </w:r>
      <w:r>
        <w:rPr>
          <w:rStyle w:val="s0"/>
        </w:rPr>
        <w:t xml:space="preserve">7 (введено в действие по истечении десяти календарных дней после дня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3ADC">
      <w:pPr>
        <w:ind w:firstLine="400"/>
        <w:jc w:val="both"/>
      </w:pPr>
      <w:hyperlink r:id="rId10" w:anchor="sub_id=1" w:history="1">
        <w:r>
          <w:rPr>
            <w:rStyle w:val="a4"/>
          </w:rPr>
          <w:t>постан</w:t>
        </w:r>
        <w:r>
          <w:rPr>
            <w:rStyle w:val="a4"/>
          </w:rPr>
          <w:t>овлением</w:t>
        </w:r>
      </w:hyperlink>
      <w:r>
        <w:rPr>
          <w:rStyle w:val="s0"/>
        </w:rPr>
        <w:t xml:space="preserve"> Правительства РК от 04.06.21 г. № 375 (введено в действие по истечении десяти календарных дней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663ADC">
      <w:pPr>
        <w:ind w:firstLine="397"/>
        <w:jc w:val="both"/>
      </w:pPr>
      <w:r>
        <w:t> </w:t>
      </w:r>
    </w:p>
    <w:p w:rsidR="00000000" w:rsidRDefault="00663ADC">
      <w:pPr>
        <w:ind w:firstLine="397"/>
        <w:jc w:val="both"/>
      </w:pPr>
      <w:r>
        <w:rPr>
          <w:rStyle w:val="s0"/>
        </w:rPr>
        <w:t> </w:t>
      </w:r>
    </w:p>
    <w:p w:rsidR="00000000" w:rsidRDefault="00663ADC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663ADC">
      <w:pPr>
        <w:ind w:firstLine="397"/>
        <w:jc w:val="both"/>
      </w:pPr>
      <w:r>
        <w:rPr>
          <w:rStyle w:val="s0"/>
        </w:rPr>
        <w:t> </w:t>
      </w:r>
    </w:p>
    <w:p w:rsidR="00000000" w:rsidRDefault="00663ADC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09.02.21 г.</w:t>
      </w:r>
    </w:p>
    <w:p w:rsidR="00000000" w:rsidRDefault="00663ADC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04.06.21 </w:t>
      </w:r>
      <w:r>
        <w:t>г. </w:t>
      </w:r>
    </w:p>
    <w:p w:rsidR="00000000" w:rsidRDefault="00663ADC">
      <w:pPr>
        <w:ind w:firstLine="397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ADC" w:rsidRDefault="00663ADC" w:rsidP="00663ADC">
      <w:r>
        <w:separator/>
      </w:r>
    </w:p>
  </w:endnote>
  <w:endnote w:type="continuationSeparator" w:id="0">
    <w:p w:rsidR="00663ADC" w:rsidRDefault="00663ADC" w:rsidP="00663A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ADC" w:rsidRDefault="00663A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ADC" w:rsidRDefault="00663A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ADC" w:rsidRDefault="00663A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ADC" w:rsidRDefault="00663ADC" w:rsidP="00663ADC">
      <w:r>
        <w:separator/>
      </w:r>
    </w:p>
  </w:footnote>
  <w:footnote w:type="continuationSeparator" w:id="0">
    <w:p w:rsidR="00663ADC" w:rsidRDefault="00663ADC" w:rsidP="00663A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ADC" w:rsidRDefault="00663A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ADC" w:rsidRDefault="00663ADC" w:rsidP="00663A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3ADC" w:rsidRPr="00663ADC" w:rsidRDefault="00663ADC" w:rsidP="00663A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ноября 2017 года № 719 «О внесении изменений в постановления Правительства РК от 30 октября 2009 года № 1729 «Об утверждении 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ГОБМП и медицинской помощи в системе обязательного социального медицинского страхования» и от 8 июля 2015 года № 515 «Об утверждении Правил закупа услуг по хранению и транспортировке лекарственных средств и изделий медицинского назначения единым дистрибьютором в рамках ГОБМП и системе обязательного социального медицинского страхования...» (с изменениями от 04.06.2021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ADC" w:rsidRDefault="00663A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3ADC"/>
    <w:rsid w:val="00663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3A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3AD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3A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3A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3A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3AD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3A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3A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05972" TargetMode="External"/><Relationship Id="rId13" Type="http://schemas.openxmlformats.org/officeDocument/2006/relationships/hyperlink" Target="http://online.zakon.kz/Document/?doc_id=3589692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622878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8077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47063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6381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1752</Characters>
  <Application>Microsoft Office Word</Application>
  <DocSecurity>0</DocSecurity>
  <Lines>14</Lines>
  <Paragraphs>3</Paragraphs>
  <ScaleCrop>false</ScaleCrop>
  <Company/>
  <LinksUpToDate>false</LinksUpToDate>
  <CharactersWithSpaces>1943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ноября 2017 года № 719 «О внесении изменений в постановления Правительства РК от 30 октября 2009 года № 1729 «Об утверждении 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ГОБМП и медицинской помощи в системе обязательного социального медицинского страхования» и от 8 июля 2015 года № 515 «Об утверждении Правил закупа услуг по хранению и транспортировке лекарственных средств и изделий медицинского назначения единым дистрибьютором в рамках ГОБМП и системе обязательного социального медицинского страхования...» (с изменениями от 04.06.2021 г.) (©Paragraph 2023)</dc:title>
  <dc:subject/>
  <dc:creator>Сергей М</dc:creator>
  <cp:keywords/>
  <dc:description/>
  <cp:lastModifiedBy>Сергей М</cp:lastModifiedBy>
  <cp:revision>2</cp:revision>
  <dcterms:created xsi:type="dcterms:W3CDTF">2023-11-27T12:35:00Z</dcterms:created>
  <dcterms:modified xsi:type="dcterms:W3CDTF">2023-11-27T12:35:00Z</dcterms:modified>
</cp:coreProperties>
</file>