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6D94">
      <w:pPr>
        <w:pStyle w:val="pj"/>
      </w:pPr>
      <w:bookmarkStart w:id="0" w:name="_GoBack"/>
      <w:bookmarkEnd w:id="0"/>
      <w:r>
        <w:rPr>
          <w:rStyle w:val="s0"/>
          <w:b/>
          <w:bCs/>
        </w:rPr>
        <w:t>«Қазақстан Республикасының кейбір заңнамалық актілеріне мемлекеттік басқару деңгейлері арасында өкілеттіктерді қайта бөлу мәселелері бойынша өзгерістер мен толықтырулар енгізу туралы» 2021 жылғы 24 қарашадағы Қазақстан Республикасының Заңын іске асыру жөні</w:t>
      </w:r>
      <w:r>
        <w:rPr>
          <w:rStyle w:val="s0"/>
          <w:b/>
          <w:bCs/>
        </w:rPr>
        <w:t>ндегі шаралар туралы» Қазақстан Республикасы Премьер-Министрінің 2022 жылғы 11 ақпандағы № 25-ө өкімі (2022.25.08. берілген өзгерістермен)</w:t>
      </w:r>
    </w:p>
    <w:p w:rsidR="00000000" w:rsidRDefault="00336D94">
      <w:pPr>
        <w:pStyle w:val="pj"/>
      </w:pPr>
      <w:r>
        <w:rPr>
          <w:rStyle w:val="s0"/>
          <w:b/>
          <w:bCs/>
        </w:rPr>
        <w:t> </w:t>
      </w:r>
    </w:p>
    <w:p w:rsidR="00000000" w:rsidRDefault="00336D94">
      <w:pPr>
        <w:pStyle w:val="pj"/>
      </w:pPr>
      <w:r>
        <w:rPr>
          <w:rStyle w:val="s0"/>
        </w:rPr>
        <w:t>Енгізілген өзгерістер:</w:t>
      </w:r>
    </w:p>
    <w:p w:rsidR="00000000" w:rsidRDefault="00336D94">
      <w:pPr>
        <w:pStyle w:val="pj"/>
      </w:pPr>
      <w:r>
        <w:rPr>
          <w:rStyle w:val="s0"/>
        </w:rPr>
        <w:t> </w:t>
      </w:r>
    </w:p>
    <w:p w:rsidR="00000000" w:rsidRDefault="00336D94">
      <w:pPr>
        <w:pStyle w:val="pj"/>
      </w:pPr>
      <w:r>
        <w:rPr>
          <w:rStyle w:val="s0"/>
        </w:rPr>
        <w:t>ҚР</w:t>
      </w:r>
      <w:r>
        <w:rPr>
          <w:rStyle w:val="s0"/>
        </w:rPr>
        <w:t xml:space="preserve"> Премьер-Министрінің 2022.25.08. № 128-ө </w:t>
      </w:r>
      <w:hyperlink r:id="rId7" w:history="1">
        <w:r>
          <w:rPr>
            <w:rStyle w:val="a4"/>
          </w:rPr>
          <w:t>өкімімен</w:t>
        </w:r>
      </w:hyperlink>
      <w:r>
        <w:rPr>
          <w:rStyle w:val="s0"/>
        </w:rPr>
        <w:t xml:space="preserve"> </w:t>
      </w:r>
    </w:p>
    <w:p w:rsidR="00000000" w:rsidRDefault="00336D94">
      <w:pPr>
        <w:pStyle w:val="pj"/>
      </w:pPr>
      <w:r>
        <w:rPr>
          <w:rStyle w:val="s0"/>
        </w:rPr>
        <w:t> </w:t>
      </w:r>
    </w:p>
    <w:p w:rsidR="00000000" w:rsidRDefault="00336D94">
      <w:pPr>
        <w:pStyle w:val="pj"/>
      </w:pPr>
      <w:r>
        <w:rPr>
          <w:rStyle w:val="s0"/>
        </w:rPr>
        <w:t>Бұрынғы редакциялар:</w:t>
      </w:r>
    </w:p>
    <w:p w:rsidR="00000000" w:rsidRDefault="00336D94">
      <w:pPr>
        <w:pStyle w:val="pj"/>
      </w:pPr>
      <w:r>
        <w:rPr>
          <w:rStyle w:val="s0"/>
        </w:rPr>
        <w:t> </w:t>
      </w:r>
    </w:p>
    <w:p w:rsidR="00000000" w:rsidRDefault="00336D94">
      <w:pPr>
        <w:pStyle w:val="pj"/>
      </w:pPr>
      <w:r>
        <w:rPr>
          <w:rStyle w:val="s0"/>
        </w:rPr>
        <w:t xml:space="preserve">2022 ж. 25 тамызға дейін қолданылған </w:t>
      </w:r>
      <w:hyperlink r:id="rId8" w:history="1">
        <w:r>
          <w:rPr>
            <w:rStyle w:val="a4"/>
          </w:rPr>
          <w:t>редакция</w:t>
        </w:r>
      </w:hyperlink>
    </w:p>
    <w:p w:rsidR="00000000" w:rsidRDefault="00336D94">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6D94" w:rsidRDefault="00336D94" w:rsidP="00336D94">
      <w:r>
        <w:separator/>
      </w:r>
    </w:p>
  </w:endnote>
  <w:endnote w:type="continuationSeparator" w:id="0">
    <w:p w:rsidR="00336D94" w:rsidRDefault="00336D94" w:rsidP="00336D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D94" w:rsidRDefault="00336D9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D94" w:rsidRDefault="00336D9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D94" w:rsidRDefault="00336D9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6D94" w:rsidRDefault="00336D94" w:rsidP="00336D94">
      <w:r>
        <w:separator/>
      </w:r>
    </w:p>
  </w:footnote>
  <w:footnote w:type="continuationSeparator" w:id="0">
    <w:p w:rsidR="00336D94" w:rsidRDefault="00336D94" w:rsidP="00336D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D94" w:rsidRDefault="00336D9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D94" w:rsidRDefault="00336D94" w:rsidP="00336D9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6D94" w:rsidRPr="00336D94" w:rsidRDefault="00336D94" w:rsidP="00336D9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басқару деңгейлері арасында өкілеттіктерді қайта бөлу мәселелері бойынша өзгерістер мен толықтырулар енгізу туралы» 2021 жылғы 24 қарашадағы Қазақстан Республикасының Заңын іске асыру жөніндегі шаралар туралы» Қазақстан Республикасы Премьер-Министрінің 2022 жылғы 11 ақпандағы № 25-ө өкімі (2022.25.08.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D94" w:rsidRDefault="00336D9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6D94"/>
    <w:rsid w:val="00336D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36D94"/>
    <w:pPr>
      <w:tabs>
        <w:tab w:val="center" w:pos="4677"/>
        <w:tab w:val="right" w:pos="9355"/>
      </w:tabs>
    </w:pPr>
  </w:style>
  <w:style w:type="character" w:customStyle="1" w:styleId="a7">
    <w:name w:val="Верхний колонтитул Знак"/>
    <w:basedOn w:val="a0"/>
    <w:link w:val="a6"/>
    <w:uiPriority w:val="99"/>
    <w:rsid w:val="00336D94"/>
    <w:rPr>
      <w:rFonts w:eastAsiaTheme="minorEastAsia"/>
      <w:sz w:val="24"/>
      <w:szCs w:val="24"/>
    </w:rPr>
  </w:style>
  <w:style w:type="paragraph" w:styleId="a8">
    <w:name w:val="footer"/>
    <w:basedOn w:val="a"/>
    <w:link w:val="a9"/>
    <w:uiPriority w:val="99"/>
    <w:unhideWhenUsed/>
    <w:rsid w:val="00336D94"/>
    <w:pPr>
      <w:tabs>
        <w:tab w:val="center" w:pos="4677"/>
        <w:tab w:val="right" w:pos="9355"/>
      </w:tabs>
    </w:pPr>
  </w:style>
  <w:style w:type="character" w:customStyle="1" w:styleId="a9">
    <w:name w:val="Нижний колонтитул Знак"/>
    <w:basedOn w:val="a0"/>
    <w:link w:val="a8"/>
    <w:uiPriority w:val="99"/>
    <w:rsid w:val="00336D9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36D94"/>
    <w:pPr>
      <w:tabs>
        <w:tab w:val="center" w:pos="4677"/>
        <w:tab w:val="right" w:pos="9355"/>
      </w:tabs>
    </w:pPr>
  </w:style>
  <w:style w:type="character" w:customStyle="1" w:styleId="a7">
    <w:name w:val="Верхний колонтитул Знак"/>
    <w:basedOn w:val="a0"/>
    <w:link w:val="a6"/>
    <w:uiPriority w:val="99"/>
    <w:rsid w:val="00336D94"/>
    <w:rPr>
      <w:rFonts w:eastAsiaTheme="minorEastAsia"/>
      <w:sz w:val="24"/>
      <w:szCs w:val="24"/>
    </w:rPr>
  </w:style>
  <w:style w:type="paragraph" w:styleId="a8">
    <w:name w:val="footer"/>
    <w:basedOn w:val="a"/>
    <w:link w:val="a9"/>
    <w:uiPriority w:val="99"/>
    <w:unhideWhenUsed/>
    <w:rsid w:val="00336D94"/>
    <w:pPr>
      <w:tabs>
        <w:tab w:val="center" w:pos="4677"/>
        <w:tab w:val="right" w:pos="9355"/>
      </w:tabs>
    </w:pPr>
  </w:style>
  <w:style w:type="character" w:customStyle="1" w:styleId="a9">
    <w:name w:val="Нижний колонтитул Знак"/>
    <w:basedOn w:val="a0"/>
    <w:link w:val="a8"/>
    <w:uiPriority w:val="99"/>
    <w:rsid w:val="00336D9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822615"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9787883"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Words>
  <Characters>617</Characters>
  <Application>Microsoft Office Word</Application>
  <DocSecurity>0</DocSecurity>
  <Lines>5</Lines>
  <Paragraphs>1</Paragraphs>
  <ScaleCrop>false</ScaleCrop>
  <Company/>
  <LinksUpToDate>false</LinksUpToDate>
  <CharactersWithSpaces>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басқару деңгейлері арасында өкілеттіктерді қайта бөлу мәселелері бойынша өзгерістер мен толықтырулар енгізу туралы» 2021 жылғы 24 қарашадағы Қазақстан Республикасының Заңын іске асыру жөніндегі шаралар туралы» Қазақстан Республикасы Премьер-Министрінің 2022 жылғы 11 ақпандағы № 25-ө өкімі (2022.25.08. берілген өзгерістермен) (©Paragraph 2023)</dc:title>
  <dc:subject/>
  <dc:creator>Сергей М</dc:creator>
  <cp:keywords/>
  <dc:description/>
  <cp:lastModifiedBy>Сергей М</cp:lastModifiedBy>
  <cp:revision>2</cp:revision>
  <dcterms:created xsi:type="dcterms:W3CDTF">2023-11-27T12:50:00Z</dcterms:created>
  <dcterms:modified xsi:type="dcterms:W3CDTF">2023-11-27T12:50:00Z</dcterms:modified>
</cp:coreProperties>
</file>