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D0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10 января 2019 года № 8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</w:t>
      </w:r>
      <w:r>
        <w:rPr>
          <w:rStyle w:val="s0"/>
          <w:b/>
          <w:bCs/>
        </w:rPr>
        <w:t>гистрации юридических лиц, филиалов и представительств» (утратил силу)</w:t>
      </w:r>
    </w:p>
    <w:p w:rsidR="00000000" w:rsidRDefault="00116D0A">
      <w:pPr>
        <w:pStyle w:val="pj"/>
      </w:pPr>
      <w:r>
        <w:rPr>
          <w:rStyle w:val="s0"/>
          <w:b/>
          <w:bCs/>
        </w:rPr>
        <w:t> </w:t>
      </w:r>
    </w:p>
    <w:p w:rsidR="00000000" w:rsidRDefault="00116D0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января 2019 года под № 18185</w:t>
      </w:r>
    </w:p>
    <w:p w:rsidR="00000000" w:rsidRDefault="00116D0A">
      <w:pPr>
        <w:pStyle w:val="pj"/>
      </w:pPr>
      <w:r>
        <w:rPr>
          <w:rStyle w:val="s0"/>
        </w:rPr>
        <w:t> </w:t>
      </w:r>
    </w:p>
    <w:p w:rsidR="00000000" w:rsidRDefault="00116D0A">
      <w:pPr>
        <w:pStyle w:val="pj"/>
      </w:pPr>
      <w:r>
        <w:rPr>
          <w:rStyle w:val="s0"/>
        </w:rPr>
        <w:t xml:space="preserve">Опубликован: </w:t>
      </w:r>
      <w:hyperlink r:id="rId7" w:anchor="!/doc/128340/rus" w:tgtFrame="_blank" w:history="1">
        <w:r>
          <w:rPr>
            <w:rStyle w:val="a4"/>
          </w:rPr>
          <w:t>ИС «Эталонный контрольный банк НПА РК в электронном виде» 17 января 2019 г.</w:t>
        </w:r>
      </w:hyperlink>
    </w:p>
    <w:p w:rsidR="00000000" w:rsidRDefault="00116D0A">
      <w:pPr>
        <w:pStyle w:val="pj"/>
      </w:pPr>
      <w:r>
        <w:rPr>
          <w:rStyle w:val="s2"/>
          <w:u w:val="none"/>
        </w:rPr>
        <w:t> </w:t>
      </w:r>
    </w:p>
    <w:p w:rsidR="00000000" w:rsidRDefault="00116D0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и.о. Министра юстиции РК от 29 мая 2020 года № 66</w:t>
      </w:r>
    </w:p>
    <w:p w:rsidR="00000000" w:rsidRDefault="00116D0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D0A" w:rsidRDefault="00116D0A" w:rsidP="00116D0A">
      <w:r>
        <w:separator/>
      </w:r>
    </w:p>
  </w:endnote>
  <w:endnote w:type="continuationSeparator" w:id="0">
    <w:p w:rsidR="00116D0A" w:rsidRDefault="00116D0A" w:rsidP="00116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0A" w:rsidRDefault="00116D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0A" w:rsidRDefault="00116D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0A" w:rsidRDefault="00116D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D0A" w:rsidRDefault="00116D0A" w:rsidP="00116D0A">
      <w:r>
        <w:separator/>
      </w:r>
    </w:p>
  </w:footnote>
  <w:footnote w:type="continuationSeparator" w:id="0">
    <w:p w:rsidR="00116D0A" w:rsidRDefault="00116D0A" w:rsidP="00116D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0A" w:rsidRDefault="00116D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0A" w:rsidRDefault="00116D0A" w:rsidP="00116D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D0A" w:rsidRPr="00116D0A" w:rsidRDefault="00116D0A" w:rsidP="00116D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10 января 2019 года № 8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0A" w:rsidRDefault="00116D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D0A"/>
    <w:rsid w:val="00116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D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D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D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D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D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D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D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D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97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695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2025-11-04T12:51:00Z</dcterms:created>
  <dcterms:modified xsi:type="dcterms:W3CDTF">2025-11-04T12:51:00Z</dcterms:modified>
</cp:coreProperties>
</file>