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01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индустрии и инфраструктурного развития Республики Казахстан от 28 июня 2019 года № 451 «О внесении изменения в приказ Министра по инвестициям и развитию Республики Казахстан от 30 апреля 2015 года № 540 «Об утверждении Правил перевозки пасс</w:t>
      </w:r>
      <w:r>
        <w:rPr>
          <w:rStyle w:val="s0"/>
          <w:rFonts w:eastAsia="Times New Roman"/>
          <w:b/>
          <w:bCs/>
        </w:rPr>
        <w:t>ажиров, багажа и грузов на воздушном транспорте</w:t>
      </w:r>
      <w:r>
        <w:rPr>
          <w:rStyle w:val="s0"/>
          <w:rFonts w:eastAsia="Times New Roman"/>
          <w:b/>
          <w:bCs/>
        </w:rPr>
        <w:t>»</w:t>
      </w:r>
    </w:p>
    <w:p w:rsidR="00000000" w:rsidRDefault="00FC5017">
      <w:pPr>
        <w:ind w:firstLine="397"/>
        <w:jc w:val="both"/>
      </w:pPr>
      <w:r>
        <w:rPr>
          <w:rStyle w:val="s0"/>
        </w:rPr>
        <w:t> </w:t>
      </w:r>
    </w:p>
    <w:p w:rsidR="00000000" w:rsidRDefault="00FC501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июня 2019 года № 18926</w:t>
      </w:r>
    </w:p>
    <w:p w:rsidR="00000000" w:rsidRDefault="00FC5017">
      <w:pPr>
        <w:ind w:firstLine="397"/>
        <w:jc w:val="both"/>
      </w:pPr>
      <w:r>
        <w:rPr>
          <w:rStyle w:val="s0"/>
        </w:rPr>
        <w:t> </w:t>
      </w:r>
    </w:p>
    <w:p w:rsidR="00000000" w:rsidRDefault="00FC501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819/rus" w:history="1">
        <w:r>
          <w:rPr>
            <w:rStyle w:val="a4"/>
          </w:rPr>
          <w:t>ИС «Эталонный контрольный банк НПА РК в электронном виде» 3 июля 2019 г.</w:t>
        </w:r>
      </w:hyperlink>
    </w:p>
    <w:p w:rsidR="00000000" w:rsidRDefault="00FC5017">
      <w:pPr>
        <w:ind w:firstLine="397"/>
        <w:jc w:val="both"/>
      </w:pPr>
      <w:r>
        <w:rPr>
          <w:rStyle w:val="s0"/>
        </w:rPr>
        <w:t> </w:t>
      </w:r>
    </w:p>
    <w:p w:rsidR="00000000" w:rsidRDefault="00FC501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017" w:rsidRDefault="00FC5017" w:rsidP="00FC5017">
      <w:r>
        <w:separator/>
      </w:r>
    </w:p>
  </w:endnote>
  <w:endnote w:type="continuationSeparator" w:id="0">
    <w:p w:rsidR="00FC5017" w:rsidRDefault="00FC5017" w:rsidP="00FC5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017" w:rsidRDefault="00FC50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017" w:rsidRDefault="00FC50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017" w:rsidRDefault="00FC50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017" w:rsidRDefault="00FC5017" w:rsidP="00FC5017">
      <w:r>
        <w:separator/>
      </w:r>
    </w:p>
  </w:footnote>
  <w:footnote w:type="continuationSeparator" w:id="0">
    <w:p w:rsidR="00FC5017" w:rsidRDefault="00FC5017" w:rsidP="00FC5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017" w:rsidRDefault="00FC50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017" w:rsidRDefault="00FC5017" w:rsidP="00FC5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017" w:rsidRPr="00FC5017" w:rsidRDefault="00FC5017" w:rsidP="00FC5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28 июня 2019 года № 451 «О внесении изменения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017" w:rsidRDefault="00FC50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017"/>
    <w:rsid w:val="00FC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0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0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0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0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516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28 июня 2019 года № 451 «О внесении изменения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2023)</dc:title>
  <dc:subject/>
  <dc:creator>Сергей М</dc:creator>
  <cp:keywords/>
  <dc:description/>
  <cp:lastModifiedBy>Сергей М</cp:lastModifiedBy>
  <cp:revision>2</cp:revision>
  <dcterms:created xsi:type="dcterms:W3CDTF">2023-11-17T21:41:00Z</dcterms:created>
  <dcterms:modified xsi:type="dcterms:W3CDTF">2023-11-17T21:41:00Z</dcterms:modified>
</cp:coreProperties>
</file>