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79C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 декабря 2015 года № 89 «О внесении изменения в Решение Комиссии Таможенного союза от 27 ноября 2009 г. № 130 в отношении отдельных видов гражданских пассажирских самолетов» (г. Москва)</w:t>
      </w:r>
    </w:p>
    <w:p w:rsidR="00000000" w:rsidRDefault="006279CF">
      <w:r>
        <w:t> </w:t>
      </w:r>
    </w:p>
    <w:p w:rsidR="00000000" w:rsidRDefault="006279CF">
      <w:pPr>
        <w:ind w:firstLine="400"/>
        <w:jc w:val="both"/>
      </w:pPr>
      <w:r>
        <w:rPr>
          <w:rStyle w:val="s0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0"/>
        </w:rPr>
        <w:t xml:space="preserve"> Евразийской экономической комиссии 15 января 2016 г.</w:t>
      </w:r>
    </w:p>
    <w:p w:rsidR="00000000" w:rsidRDefault="006279CF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79CF" w:rsidRDefault="006279CF" w:rsidP="006279CF">
      <w:r>
        <w:separator/>
      </w:r>
    </w:p>
  </w:endnote>
  <w:endnote w:type="continuationSeparator" w:id="0">
    <w:p w:rsidR="006279CF" w:rsidRDefault="006279CF" w:rsidP="006279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9CF" w:rsidRDefault="006279C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9CF" w:rsidRDefault="006279C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9CF" w:rsidRDefault="006279C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79CF" w:rsidRDefault="006279CF" w:rsidP="006279CF">
      <w:r>
        <w:separator/>
      </w:r>
    </w:p>
  </w:footnote>
  <w:footnote w:type="continuationSeparator" w:id="0">
    <w:p w:rsidR="006279CF" w:rsidRDefault="006279CF" w:rsidP="006279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9CF" w:rsidRDefault="006279C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9CF" w:rsidRDefault="006279CF" w:rsidP="006279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79CF" w:rsidRPr="006279CF" w:rsidRDefault="006279CF" w:rsidP="006279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СОВЕТА ЕВРАЗИЙСКОЙ ЭКОНОМИЧЕСКОЙ КОМИССИИ ОТ 02.12....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9CF" w:rsidRDefault="006279C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79CF"/>
    <w:rsid w:val="00627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6279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79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79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79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6279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79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79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79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406</Characters>
  <Application>Microsoft Office Word</Application>
  <DocSecurity>0</DocSecurity>
  <Lines>3</Lines>
  <Paragraphs>1</Paragraphs>
  <ScaleCrop>false</ScaleCrop>
  <Company>SPecialiST RePack</Company>
  <LinksUpToDate>false</LinksUpToDate>
  <CharactersWithSpaces>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СОВЕТА ЕВРАЗИЙСКОЙ ЭКОНОМИЧЕСКОЙ КОМИССИИ ОТ 02.12....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2024-05-01T09:37:00Z</dcterms:created>
  <dcterms:modified xsi:type="dcterms:W3CDTF">2024-05-01T09:37:00Z</dcterms:modified>
</cp:coreProperties>
</file>