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46F5">
      <w:pPr>
        <w:pStyle w:val="pc"/>
      </w:pPr>
      <w:bookmarkStart w:id="0" w:name="_GoBack"/>
      <w:bookmarkEnd w:id="0"/>
      <w:r>
        <w:rPr>
          <w:rStyle w:val="s1"/>
        </w:rPr>
        <w:t>Правила МФЦА от 10 ноября 2021 года № 6</w:t>
      </w:r>
    </w:p>
    <w:p w:rsidR="00000000" w:rsidRDefault="001846F5">
      <w:pPr>
        <w:pStyle w:val="pc"/>
      </w:pPr>
      <w:r>
        <w:rPr>
          <w:rStyle w:val="s1"/>
        </w:rPr>
        <w:t xml:space="preserve">Правила валютного регулирования и предоставления сведений </w:t>
      </w:r>
      <w:r>
        <w:rPr>
          <w:rStyle w:val="s1"/>
        </w:rPr>
        <w:br/>
        <w:t>о проводимых валютных операциях в МФЦА</w:t>
      </w:r>
    </w:p>
    <w:p w:rsidR="00000000" w:rsidRDefault="001846F5">
      <w:pPr>
        <w:pStyle w:val="pc"/>
      </w:pPr>
      <w:r>
        <w:rPr>
          <w:rStyle w:val="s1"/>
        </w:rPr>
        <w:br/>
        <w:t>г. Нур-Султан, Казахстан</w:t>
      </w:r>
    </w:p>
    <w:p w:rsidR="00000000" w:rsidRDefault="001846F5">
      <w:pPr>
        <w:pStyle w:val="pj"/>
      </w:pPr>
      <w:r>
        <w:rPr>
          <w:rStyle w:val="s0"/>
        </w:rPr>
        <w:t> </w:t>
      </w:r>
    </w:p>
    <w:p w:rsidR="00000000" w:rsidRDefault="001846F5">
      <w:pPr>
        <w:pStyle w:val="pc"/>
      </w:pPr>
      <w:r>
        <w:rPr>
          <w:rStyle w:val="s1"/>
        </w:rPr>
        <w:t>1. Общие положения</w:t>
      </w:r>
    </w:p>
    <w:p w:rsidR="00000000" w:rsidRDefault="001846F5">
      <w:pPr>
        <w:pStyle w:val="pc"/>
      </w:pPr>
      <w:r>
        <w:t> </w:t>
      </w:r>
    </w:p>
    <w:p w:rsidR="00000000" w:rsidRDefault="001846F5">
      <w:pPr>
        <w:pStyle w:val="pj"/>
      </w:pPr>
      <w:r>
        <w:rPr>
          <w:rStyle w:val="s0"/>
        </w:rPr>
        <w:t>1.1. Данные правила являются Правилами валютного регулирования и предоставления сведений о проводимых валютных операциях в МФЦА (далее - Правила).</w:t>
      </w:r>
    </w:p>
    <w:p w:rsidR="00000000" w:rsidRDefault="001846F5">
      <w:pPr>
        <w:pStyle w:val="pj"/>
      </w:pPr>
      <w:r>
        <w:rPr>
          <w:rStyle w:val="s0"/>
        </w:rPr>
        <w:t>1.2. Данные Правила вводятся в действие c 1 декабря 2021 года.</w:t>
      </w:r>
    </w:p>
    <w:p w:rsidR="00000000" w:rsidRDefault="001846F5">
      <w:pPr>
        <w:pStyle w:val="pj"/>
      </w:pPr>
      <w:r>
        <w:rPr>
          <w:rStyle w:val="s0"/>
        </w:rPr>
        <w:t xml:space="preserve">1.3. Данные Правила разработаны в реализацию </w:t>
      </w:r>
      <w:hyperlink r:id="rId7" w:anchor="sub_id=50300" w:history="1">
        <w:r>
          <w:rPr>
            <w:rStyle w:val="a4"/>
          </w:rPr>
          <w:t>пунктов 3 и 5 статьи 5</w:t>
        </w:r>
      </w:hyperlink>
      <w:r>
        <w:rPr>
          <w:rStyle w:val="s0"/>
        </w:rPr>
        <w:t xml:space="preserve"> Конституционного закона РК от 7 декабря 2015 года № 438-V «О Международном финансовом центре «Астана».</w:t>
      </w:r>
    </w:p>
    <w:p w:rsidR="00000000" w:rsidRDefault="001846F5">
      <w:pPr>
        <w:pStyle w:val="pj"/>
      </w:pPr>
      <w:r>
        <w:rPr>
          <w:rStyle w:val="s0"/>
        </w:rPr>
        <w:t>1.4. Положения настоящих Правил распространяются</w:t>
      </w:r>
      <w:r>
        <w:rPr>
          <w:rStyle w:val="s0"/>
        </w:rPr>
        <w:t xml:space="preserve"> на:</w:t>
      </w:r>
    </w:p>
    <w:p w:rsidR="00000000" w:rsidRDefault="001846F5">
      <w:pPr>
        <w:pStyle w:val="pj"/>
      </w:pPr>
      <w:r>
        <w:rPr>
          <w:rStyle w:val="s0"/>
        </w:rPr>
        <w:t>(a) участников МФЦА,</w:t>
      </w:r>
    </w:p>
    <w:p w:rsidR="00000000" w:rsidRDefault="001846F5">
      <w:pPr>
        <w:pStyle w:val="pj"/>
      </w:pPr>
      <w:r>
        <w:rPr>
          <w:rStyle w:val="s0"/>
        </w:rPr>
        <w:t>(b) банки МФЦА;</w:t>
      </w:r>
    </w:p>
    <w:p w:rsidR="00000000" w:rsidRDefault="001846F5">
      <w:pPr>
        <w:pStyle w:val="pj"/>
      </w:pPr>
      <w:r>
        <w:rPr>
          <w:rStyle w:val="s0"/>
        </w:rPr>
        <w:t>(c) резидентов и нерезидентов РК, осуществляющих операции с участниками МФЦА или с использованием банковских счетов, открытых в банках МФЦА;</w:t>
      </w:r>
    </w:p>
    <w:p w:rsidR="00000000" w:rsidRDefault="001846F5">
      <w:pPr>
        <w:pStyle w:val="pj"/>
      </w:pPr>
      <w:r>
        <w:rPr>
          <w:rStyle w:val="s0"/>
        </w:rPr>
        <w:t>(d) БВУ РК в части проведения операций, регулируемых настоящими Правилами</w:t>
      </w:r>
      <w:r>
        <w:rPr>
          <w:rStyle w:val="s0"/>
        </w:rPr>
        <w:t>.</w:t>
      </w:r>
    </w:p>
    <w:p w:rsidR="00000000" w:rsidRDefault="001846F5">
      <w:pPr>
        <w:pStyle w:val="pj"/>
      </w:pPr>
      <w:r>
        <w:rPr>
          <w:rStyle w:val="s0"/>
        </w:rPr>
        <w:t>Операции, проведение которых не урегулировано настоящими Правилами, проводятся БВУ РК в соответствии с законодательством РК, банками МФЦА в соответствии с правом МФЦА.</w:t>
      </w:r>
    </w:p>
    <w:p w:rsidR="00000000" w:rsidRDefault="001846F5">
      <w:pPr>
        <w:pStyle w:val="pj"/>
      </w:pPr>
      <w:r>
        <w:rPr>
          <w:rStyle w:val="s0"/>
        </w:rPr>
        <w:t>1.5. Определения</w:t>
      </w:r>
    </w:p>
    <w:p w:rsidR="00000000" w:rsidRDefault="001846F5">
      <w:pPr>
        <w:pStyle w:val="pj"/>
      </w:pPr>
      <w:r>
        <w:rPr>
          <w:rStyle w:val="s0"/>
        </w:rPr>
        <w:t xml:space="preserve">1.5.1 </w:t>
      </w:r>
      <w:hyperlink w:anchor="sub1" w:history="1">
        <w:r>
          <w:rPr>
            <w:rStyle w:val="a4"/>
          </w:rPr>
          <w:t>Приложение 1</w:t>
        </w:r>
      </w:hyperlink>
      <w:r>
        <w:rPr>
          <w:rStyle w:val="s0"/>
        </w:rPr>
        <w:t xml:space="preserve"> (Термины и Определения)</w:t>
      </w:r>
      <w:r>
        <w:rPr>
          <w:rStyle w:val="s0"/>
        </w:rPr>
        <w:t xml:space="preserve"> содержит определения основных терминов, используемых в настоящих Правилах.</w:t>
      </w:r>
    </w:p>
    <w:p w:rsidR="00000000" w:rsidRDefault="001846F5">
      <w:pPr>
        <w:pStyle w:val="pj"/>
      </w:pPr>
      <w:r>
        <w:rPr>
          <w:rStyle w:val="s0"/>
        </w:rPr>
        <w:t xml:space="preserve">1.5.2 Иные термины и определения, используемые в настоящих Правилах и не определенные </w:t>
      </w:r>
      <w:hyperlink w:anchor="sub1" w:history="1">
        <w:r>
          <w:rPr>
            <w:rStyle w:val="a4"/>
          </w:rPr>
          <w:t>приложением 1</w:t>
        </w:r>
      </w:hyperlink>
      <w:r>
        <w:rPr>
          <w:rStyle w:val="s0"/>
        </w:rPr>
        <w:t xml:space="preserve"> к настоящим Правилам, используются в соответствии с о</w:t>
      </w:r>
      <w:r>
        <w:rPr>
          <w:rStyle w:val="s0"/>
        </w:rPr>
        <w:t>пределениями, предусмотренными правом МФЦА и законодательством РК.</w:t>
      </w:r>
    </w:p>
    <w:p w:rsidR="00000000" w:rsidRDefault="001846F5">
      <w:pPr>
        <w:pStyle w:val="pj"/>
      </w:pPr>
      <w:r>
        <w:rPr>
          <w:rStyle w:val="s0"/>
        </w:rPr>
        <w:t>1.6. Задачи Правила определяют:</w:t>
      </w:r>
    </w:p>
    <w:p w:rsidR="00000000" w:rsidRDefault="001846F5">
      <w:pPr>
        <w:pStyle w:val="pj"/>
      </w:pPr>
      <w:r>
        <w:rPr>
          <w:rStyle w:val="s0"/>
        </w:rPr>
        <w:t>(a) условия и порядок проведения валютных операций, связанных с оказанием финансовых услуг участниками МФЦА;</w:t>
      </w:r>
    </w:p>
    <w:p w:rsidR="00000000" w:rsidRDefault="001846F5">
      <w:pPr>
        <w:pStyle w:val="pj"/>
      </w:pPr>
      <w:r>
        <w:rPr>
          <w:rStyle w:val="s0"/>
        </w:rPr>
        <w:t>(b) условия и порядок проведения валютных операц</w:t>
      </w:r>
      <w:r>
        <w:rPr>
          <w:rStyle w:val="s0"/>
        </w:rPr>
        <w:t>ий, связанных с оказанием профессиональных услуг участниками МФЦА;</w:t>
      </w:r>
    </w:p>
    <w:p w:rsidR="00000000" w:rsidRDefault="001846F5">
      <w:pPr>
        <w:pStyle w:val="pj"/>
      </w:pPr>
      <w:r>
        <w:rPr>
          <w:rStyle w:val="s0"/>
        </w:rPr>
        <w:t>(c) условия и порядок проведения валютных операций, не подпадающих под подпункты (а) и</w:t>
      </w:r>
    </w:p>
    <w:p w:rsidR="00000000" w:rsidRDefault="001846F5">
      <w:pPr>
        <w:pStyle w:val="pj"/>
      </w:pPr>
      <w:r>
        <w:rPr>
          <w:rStyle w:val="s0"/>
        </w:rPr>
        <w:t>(b) настоящего пункта, на территории МФЦА;</w:t>
      </w:r>
    </w:p>
    <w:p w:rsidR="00000000" w:rsidRDefault="001846F5">
      <w:pPr>
        <w:pStyle w:val="pj"/>
      </w:pPr>
      <w:r>
        <w:rPr>
          <w:rStyle w:val="s0"/>
        </w:rPr>
        <w:t>(d) перечень финансовых и профессиональных услуг, оказываем</w:t>
      </w:r>
      <w:r>
        <w:rPr>
          <w:rStyle w:val="s0"/>
        </w:rPr>
        <w:t>ых участниками МФЦА резидентам Республики Казахстан, не являющимся участниками МФЦА.</w:t>
      </w:r>
    </w:p>
    <w:p w:rsidR="00000000" w:rsidRDefault="001846F5">
      <w:pPr>
        <w:pStyle w:val="pj"/>
      </w:pPr>
      <w:r>
        <w:rPr>
          <w:rStyle w:val="s0"/>
        </w:rPr>
        <w:t> </w:t>
      </w:r>
    </w:p>
    <w:p w:rsidR="00000000" w:rsidRDefault="001846F5">
      <w:pPr>
        <w:pStyle w:val="pc"/>
      </w:pPr>
      <w:r>
        <w:rPr>
          <w:rStyle w:val="s1"/>
        </w:rPr>
        <w:t>2. Валютное резидентство в МФЦА</w:t>
      </w:r>
    </w:p>
    <w:p w:rsidR="00000000" w:rsidRDefault="001846F5">
      <w:pPr>
        <w:pStyle w:val="pc"/>
      </w:pPr>
      <w:r>
        <w:t> </w:t>
      </w:r>
    </w:p>
    <w:p w:rsidR="00000000" w:rsidRDefault="001846F5">
      <w:pPr>
        <w:pStyle w:val="pj"/>
      </w:pPr>
      <w:r>
        <w:rPr>
          <w:rStyle w:val="s0"/>
        </w:rPr>
        <w:t>2.1 Валютное резидентство</w:t>
      </w:r>
    </w:p>
    <w:p w:rsidR="00000000" w:rsidRDefault="001846F5">
      <w:pPr>
        <w:pStyle w:val="pj"/>
      </w:pPr>
      <w:r>
        <w:rPr>
          <w:rStyle w:val="s0"/>
        </w:rPr>
        <w:t>Для целей настоящих Правил:</w:t>
      </w:r>
    </w:p>
    <w:p w:rsidR="00000000" w:rsidRDefault="001846F5">
      <w:pPr>
        <w:pStyle w:val="pj"/>
      </w:pPr>
      <w:r>
        <w:rPr>
          <w:rStyle w:val="s0"/>
        </w:rPr>
        <w:t>(a) участники МФЦА признаются резидентами;</w:t>
      </w:r>
    </w:p>
    <w:p w:rsidR="00000000" w:rsidRDefault="001846F5">
      <w:pPr>
        <w:pStyle w:val="pj"/>
      </w:pPr>
      <w:r>
        <w:rPr>
          <w:rStyle w:val="s0"/>
        </w:rPr>
        <w:t xml:space="preserve">(b) физические и юридические лица признаются резидентами в соответствии с понятием, приведенным в </w:t>
      </w:r>
      <w:hyperlink w:anchor="sub1" w:history="1">
        <w:r>
          <w:rPr>
            <w:rStyle w:val="a4"/>
          </w:rPr>
          <w:t>Приложении 1</w:t>
        </w:r>
      </w:hyperlink>
      <w:r>
        <w:rPr>
          <w:rStyle w:val="s0"/>
        </w:rPr>
        <w:t>;</w:t>
      </w:r>
    </w:p>
    <w:p w:rsidR="00000000" w:rsidRDefault="001846F5">
      <w:pPr>
        <w:pStyle w:val="pj"/>
      </w:pPr>
      <w:r>
        <w:rPr>
          <w:rStyle w:val="s0"/>
        </w:rPr>
        <w:t>(c) физические и юридические лица признаются нерезидентами в соответствии с понятием, приведенным в Приложении 1.</w:t>
      </w:r>
    </w:p>
    <w:p w:rsidR="00000000" w:rsidRDefault="001846F5">
      <w:pPr>
        <w:pStyle w:val="pj"/>
      </w:pPr>
      <w:r>
        <w:rPr>
          <w:rStyle w:val="s0"/>
        </w:rPr>
        <w:t> </w:t>
      </w:r>
    </w:p>
    <w:p w:rsidR="00000000" w:rsidRDefault="001846F5">
      <w:pPr>
        <w:pStyle w:val="pc"/>
      </w:pPr>
      <w:r>
        <w:rPr>
          <w:rStyle w:val="s1"/>
        </w:rPr>
        <w:t>3</w:t>
      </w:r>
      <w:r>
        <w:rPr>
          <w:rStyle w:val="s1"/>
        </w:rPr>
        <w:t>. Права участников МФЦА, органов МФЦА и их организаций. Проведение операций в МФЦА</w:t>
      </w:r>
    </w:p>
    <w:p w:rsidR="00000000" w:rsidRDefault="001846F5">
      <w:pPr>
        <w:pStyle w:val="pc"/>
      </w:pPr>
      <w:r>
        <w:t> </w:t>
      </w:r>
    </w:p>
    <w:p w:rsidR="00000000" w:rsidRDefault="001846F5">
      <w:pPr>
        <w:pStyle w:val="pj"/>
      </w:pPr>
      <w:r>
        <w:rPr>
          <w:rStyle w:val="s0"/>
        </w:rPr>
        <w:t>3.1 Права участников МФЦА, органов МФЦА и их организаций</w:t>
      </w:r>
    </w:p>
    <w:p w:rsidR="00000000" w:rsidRDefault="001846F5">
      <w:pPr>
        <w:pStyle w:val="pj"/>
      </w:pPr>
      <w:r>
        <w:rPr>
          <w:rStyle w:val="s0"/>
        </w:rPr>
        <w:t>3.1.1 Если иные запреты не установлены правом МФЦА и (или) законодательством РК, участники МФЦА вправе предоставля</w:t>
      </w:r>
      <w:r>
        <w:rPr>
          <w:rStyle w:val="s0"/>
        </w:rPr>
        <w:t xml:space="preserve">ть резидентам, не являющимся участниками МФЦА, финансовые и сопутствующие им услуги только согласно </w:t>
      </w:r>
      <w:hyperlink w:anchor="sub2" w:history="1">
        <w:r>
          <w:rPr>
            <w:rStyle w:val="a4"/>
          </w:rPr>
          <w:t>приложению 2</w:t>
        </w:r>
      </w:hyperlink>
      <w:r>
        <w:rPr>
          <w:rStyle w:val="s0"/>
        </w:rPr>
        <w:t xml:space="preserve"> к настоящим Правилам.</w:t>
      </w:r>
    </w:p>
    <w:p w:rsidR="00000000" w:rsidRDefault="001846F5">
      <w:pPr>
        <w:pStyle w:val="pj"/>
      </w:pPr>
      <w:r>
        <w:rPr>
          <w:rStyle w:val="s0"/>
        </w:rPr>
        <w:t>3.1.2 Участники МФЦА (за исключением банков МФЦА), органы МФЦА и их организации вправе:</w:t>
      </w:r>
    </w:p>
    <w:p w:rsidR="00000000" w:rsidRDefault="001846F5">
      <w:pPr>
        <w:pStyle w:val="pj"/>
      </w:pPr>
      <w:r>
        <w:rPr>
          <w:rStyle w:val="s0"/>
        </w:rPr>
        <w:t>(a) открывать банковские счета в иностранных банках в любой валюте и осуществлять платежи и переводы денег с использованием таких счетов с учетом требований, установленных правом МФЦА и (или) законодательством РК;</w:t>
      </w:r>
    </w:p>
    <w:p w:rsidR="00000000" w:rsidRDefault="001846F5">
      <w:pPr>
        <w:pStyle w:val="pj"/>
      </w:pPr>
      <w:r>
        <w:rPr>
          <w:rStyle w:val="s0"/>
        </w:rPr>
        <w:t>(b) открывать банковские счета в банках МФ</w:t>
      </w:r>
      <w:r>
        <w:rPr>
          <w:rStyle w:val="s0"/>
        </w:rPr>
        <w:t>ЦА (за исключением исламских банков) исключительно в иностранной валюте и осуществлять платежи и переводы денег с использованием таких счетов с учетом требований, установленных правом МФЦА;</w:t>
      </w:r>
    </w:p>
    <w:p w:rsidR="00000000" w:rsidRDefault="001846F5">
      <w:pPr>
        <w:pStyle w:val="pj"/>
      </w:pPr>
      <w:r>
        <w:rPr>
          <w:rStyle w:val="s0"/>
        </w:rPr>
        <w:t xml:space="preserve">(c) открывать банковские счета в БВУ РК или исламских банках МФЦА </w:t>
      </w:r>
      <w:r>
        <w:rPr>
          <w:rStyle w:val="s0"/>
        </w:rPr>
        <w:t>в любой валюте и осуществлять платежи и переводы денег с использованием таких счетов в соответствии с правом МФЦА и (или) законодательством РК.</w:t>
      </w:r>
    </w:p>
    <w:p w:rsidR="00000000" w:rsidRDefault="001846F5">
      <w:pPr>
        <w:pStyle w:val="pj"/>
      </w:pPr>
      <w:bookmarkStart w:id="1" w:name="SUB3010300"/>
      <w:bookmarkEnd w:id="1"/>
      <w:r>
        <w:rPr>
          <w:rStyle w:val="s0"/>
        </w:rPr>
        <w:t>3.1.3 Банки МФЦА, в том числе исламские банки МФЦА, вправе:</w:t>
      </w:r>
    </w:p>
    <w:p w:rsidR="00000000" w:rsidRDefault="001846F5">
      <w:pPr>
        <w:pStyle w:val="pj"/>
      </w:pPr>
      <w:r>
        <w:rPr>
          <w:rStyle w:val="s0"/>
        </w:rPr>
        <w:t>(a) открывать банковские счета в других банках, вклю</w:t>
      </w:r>
      <w:r>
        <w:rPr>
          <w:rStyle w:val="s0"/>
        </w:rPr>
        <w:t>чая иностранные банки, и осуществлять переводы собственных средств по ним в национальной или иностранной валюте с учетом требований права МФЦА и законодательства РК;</w:t>
      </w:r>
    </w:p>
    <w:p w:rsidR="00000000" w:rsidRDefault="001846F5">
      <w:pPr>
        <w:pStyle w:val="pj"/>
      </w:pPr>
      <w:r>
        <w:rPr>
          <w:rStyle w:val="s0"/>
        </w:rPr>
        <w:t>(b) открывать банковские счета резидентам, являющимся участниками МФЦА, и нерезидентам с у</w:t>
      </w:r>
      <w:r>
        <w:rPr>
          <w:rStyle w:val="s0"/>
        </w:rPr>
        <w:t>четом требования подпункта (b) пункта 3.1.4 настоящих Правил и осуществлять платежи и (или) переводы денег с использованием таких счетов с учетом требований, установленных настоящими Правилами;</w:t>
      </w:r>
    </w:p>
    <w:p w:rsidR="00000000" w:rsidRDefault="001846F5">
      <w:pPr>
        <w:pStyle w:val="pj"/>
      </w:pPr>
      <w:r>
        <w:rPr>
          <w:rStyle w:val="s0"/>
        </w:rPr>
        <w:t>(c) открывать корреспондентские счета в БВУ РК в порядке, пред</w:t>
      </w:r>
      <w:r>
        <w:rPr>
          <w:rStyle w:val="s0"/>
        </w:rPr>
        <w:t>усмотренном законодательством РК и осуществлять операции по ним с учетом требований, установленных настоящими Правилами и (или) законодательством РК;</w:t>
      </w:r>
    </w:p>
    <w:p w:rsidR="00000000" w:rsidRDefault="001846F5">
      <w:pPr>
        <w:pStyle w:val="pj"/>
      </w:pPr>
      <w:r>
        <w:rPr>
          <w:rStyle w:val="s0"/>
        </w:rPr>
        <w:t>(d) открывать сберегательные (депозитные) счета в иностранной валюте нерезидентам и участникам МФЦА, контр</w:t>
      </w:r>
      <w:r>
        <w:rPr>
          <w:rStyle w:val="s0"/>
        </w:rPr>
        <w:t>олирующим акционером (контролирующими акционерами) которого является нерезидент;</w:t>
      </w:r>
    </w:p>
    <w:p w:rsidR="00000000" w:rsidRDefault="001846F5">
      <w:pPr>
        <w:pStyle w:val="pj"/>
      </w:pPr>
      <w:r>
        <w:rPr>
          <w:rStyle w:val="s0"/>
        </w:rPr>
        <w:t xml:space="preserve">(e) осуществлять через свои корреспондентские счета в национальной валюте в БВУ РК операции, предусмотренные </w:t>
      </w:r>
      <w:hyperlink w:anchor="sub4" w:history="1">
        <w:r>
          <w:rPr>
            <w:rStyle w:val="a4"/>
          </w:rPr>
          <w:t>приложением 4</w:t>
        </w:r>
      </w:hyperlink>
      <w:r>
        <w:rPr>
          <w:rStyle w:val="s0"/>
        </w:rPr>
        <w:t xml:space="preserve"> к настоящим Правилам.</w:t>
      </w:r>
    </w:p>
    <w:p w:rsidR="00000000" w:rsidRDefault="001846F5">
      <w:pPr>
        <w:pStyle w:val="pj"/>
      </w:pPr>
      <w:r>
        <w:rPr>
          <w:rStyle w:val="s0"/>
        </w:rPr>
        <w:t>3.1</w:t>
      </w:r>
      <w:r>
        <w:rPr>
          <w:rStyle w:val="s0"/>
        </w:rPr>
        <w:t>.4 Банкам МФЦА (за исключением исламских банков МФЦА) запрещается:</w:t>
      </w:r>
    </w:p>
    <w:p w:rsidR="00000000" w:rsidRDefault="001846F5">
      <w:pPr>
        <w:pStyle w:val="pj"/>
      </w:pPr>
      <w:r>
        <w:rPr>
          <w:rStyle w:val="s0"/>
        </w:rPr>
        <w:t>(a) открывать резидентам, в том числе являющимся участниками МФЦА, и нерезидентам банковские счета в национальной валюте;</w:t>
      </w:r>
    </w:p>
    <w:p w:rsidR="00000000" w:rsidRDefault="001846F5">
      <w:pPr>
        <w:pStyle w:val="pj"/>
      </w:pPr>
      <w:r>
        <w:rPr>
          <w:rStyle w:val="s0"/>
        </w:rPr>
        <w:t xml:space="preserve">(b) открывать резидентам, в том числе являющимся участниками МФЦА, </w:t>
      </w:r>
      <w:r>
        <w:rPr>
          <w:rStyle w:val="s0"/>
        </w:rPr>
        <w:t xml:space="preserve">сберегательные счета (депозиты), за исключением случая, предусмотренного подпунктом (d) </w:t>
      </w:r>
      <w:hyperlink w:anchor="sub3010300" w:history="1">
        <w:r>
          <w:rPr>
            <w:rStyle w:val="a4"/>
          </w:rPr>
          <w:t>пункта 3.1.3</w:t>
        </w:r>
      </w:hyperlink>
      <w:r>
        <w:rPr>
          <w:rStyle w:val="s0"/>
        </w:rPr>
        <w:t>;</w:t>
      </w:r>
    </w:p>
    <w:p w:rsidR="00000000" w:rsidRDefault="001846F5">
      <w:pPr>
        <w:pStyle w:val="pj"/>
      </w:pPr>
      <w:r>
        <w:rPr>
          <w:rStyle w:val="s0"/>
        </w:rPr>
        <w:t>(c) проведение операций резидентов, связанных с осуществлением экспорта или импорта товаров (работ, услуг), и (или) подпа</w:t>
      </w:r>
      <w:r>
        <w:rPr>
          <w:rStyle w:val="s0"/>
        </w:rPr>
        <w:t xml:space="preserve">дающих под требование присвоения учетного номера в соответствии с валютным </w:t>
      </w:r>
      <w:hyperlink r:id="rId8" w:history="1">
        <w:r>
          <w:rPr>
            <w:rStyle w:val="a4"/>
          </w:rPr>
          <w:t>законодательством</w:t>
        </w:r>
      </w:hyperlink>
      <w:r>
        <w:rPr>
          <w:rStyle w:val="s0"/>
        </w:rPr>
        <w:t xml:space="preserve"> РК;</w:t>
      </w:r>
    </w:p>
    <w:p w:rsidR="00000000" w:rsidRDefault="001846F5">
      <w:pPr>
        <w:pStyle w:val="pj"/>
      </w:pPr>
      <w:r>
        <w:rPr>
          <w:rStyle w:val="s0"/>
        </w:rPr>
        <w:t>(d) осуществление обменных операций по поручению клиентов с использованием национальной валюты</w:t>
      </w:r>
      <w:r>
        <w:rPr>
          <w:rStyle w:val="s0"/>
        </w:rPr>
        <w:t xml:space="preserve">, за исключением случаев исполнения указаний клиентов в рамках осуществления операций, предусмотренных </w:t>
      </w:r>
      <w:hyperlink w:anchor="sub4" w:history="1">
        <w:r>
          <w:rPr>
            <w:rStyle w:val="a4"/>
          </w:rPr>
          <w:t>приложением 4</w:t>
        </w:r>
      </w:hyperlink>
      <w:r>
        <w:rPr>
          <w:rStyle w:val="s0"/>
        </w:rPr>
        <w:t xml:space="preserve"> к настоящим Правилам;</w:t>
      </w:r>
    </w:p>
    <w:p w:rsidR="00000000" w:rsidRDefault="001846F5">
      <w:pPr>
        <w:pStyle w:val="pj"/>
      </w:pPr>
      <w:r>
        <w:rPr>
          <w:rStyle w:val="s0"/>
        </w:rPr>
        <w:t>(e) проведение платежей и (или) переводов денег по услугам, оказание которых участниками М</w:t>
      </w:r>
      <w:r>
        <w:rPr>
          <w:rStyle w:val="s0"/>
        </w:rPr>
        <w:t>ФЦА резидентам, не являющимся участниками МФЦА, запрещено в соответствии с правом МФЦА и (или) законодательством РК;</w:t>
      </w:r>
    </w:p>
    <w:p w:rsidR="00000000" w:rsidRDefault="001846F5">
      <w:pPr>
        <w:pStyle w:val="pj"/>
      </w:pPr>
      <w:r>
        <w:rPr>
          <w:rStyle w:val="s0"/>
        </w:rPr>
        <w:t>(f) оказание резидентам, не являющимся участниками МФЦА, услуг, оказание которых для банков МФЦА запрещено в соответствии с правом МФЦА и (</w:t>
      </w:r>
      <w:r>
        <w:rPr>
          <w:rStyle w:val="s0"/>
        </w:rPr>
        <w:t>или) законодательством РК;</w:t>
      </w:r>
    </w:p>
    <w:p w:rsidR="00000000" w:rsidRDefault="001846F5">
      <w:pPr>
        <w:pStyle w:val="pj"/>
      </w:pPr>
      <w:r>
        <w:rPr>
          <w:rStyle w:val="s0"/>
        </w:rPr>
        <w:t xml:space="preserve">(g) осуществление через корреспондентские счета в национальной валюте в БВУ РК операций, не предусмотренных </w:t>
      </w:r>
      <w:hyperlink w:anchor="sub4" w:history="1">
        <w:r>
          <w:rPr>
            <w:rStyle w:val="a4"/>
          </w:rPr>
          <w:t>приложением 4</w:t>
        </w:r>
      </w:hyperlink>
      <w:r>
        <w:rPr>
          <w:rStyle w:val="s0"/>
        </w:rPr>
        <w:t xml:space="preserve"> к настоящим Правилам.</w:t>
      </w:r>
    </w:p>
    <w:p w:rsidR="00000000" w:rsidRDefault="001846F5">
      <w:pPr>
        <w:pStyle w:val="pj"/>
      </w:pPr>
      <w:r>
        <w:rPr>
          <w:rStyle w:val="s0"/>
        </w:rPr>
        <w:t>3.1.5 Исламским банкам МФЦА запрещается:</w:t>
      </w:r>
    </w:p>
    <w:p w:rsidR="00000000" w:rsidRDefault="001846F5">
      <w:pPr>
        <w:pStyle w:val="pj"/>
      </w:pPr>
      <w:r>
        <w:rPr>
          <w:rStyle w:val="s0"/>
        </w:rPr>
        <w:t>(a) проведение оп</w:t>
      </w:r>
      <w:r>
        <w:rPr>
          <w:rStyle w:val="s0"/>
        </w:rPr>
        <w:t>ераций резидентов, связанных с осуществлением экспорта или импорта товаров (работ, услуг), и (или) подпадающих под требование получения учетного номера в соответствии с валютным законодательством РК;</w:t>
      </w:r>
    </w:p>
    <w:p w:rsidR="00000000" w:rsidRDefault="001846F5">
      <w:pPr>
        <w:pStyle w:val="pj"/>
      </w:pPr>
      <w:r>
        <w:rPr>
          <w:rStyle w:val="s0"/>
        </w:rPr>
        <w:t>(b) осуществление обменных операций по поручению клиенто</w:t>
      </w:r>
      <w:r>
        <w:rPr>
          <w:rStyle w:val="s0"/>
        </w:rPr>
        <w:t>в с использованием национальной валюты;</w:t>
      </w:r>
    </w:p>
    <w:p w:rsidR="00000000" w:rsidRDefault="001846F5">
      <w:pPr>
        <w:pStyle w:val="pj"/>
      </w:pPr>
      <w:r>
        <w:rPr>
          <w:rStyle w:val="s0"/>
        </w:rPr>
        <w:t>(c) проведение платежей и (или) переводов денег клиентов по услугам, не связанным с исламским финансированием;</w:t>
      </w:r>
    </w:p>
    <w:p w:rsidR="00000000" w:rsidRDefault="001846F5">
      <w:pPr>
        <w:pStyle w:val="pj"/>
      </w:pPr>
      <w:r>
        <w:rPr>
          <w:rStyle w:val="s0"/>
        </w:rPr>
        <w:t>(d) оказание резидентам, не являющимся участниками МФЦА, услуг, оказание которых для исламских банков МФЦА запрещено в соответствии с правом МФЦА и (или) законодательством РК.</w:t>
      </w:r>
    </w:p>
    <w:p w:rsidR="00000000" w:rsidRDefault="001846F5">
      <w:pPr>
        <w:pStyle w:val="pj"/>
      </w:pPr>
      <w:r>
        <w:rPr>
          <w:rStyle w:val="s0"/>
        </w:rPr>
        <w:t>3.2 Проведение операций участников МФЦА</w:t>
      </w:r>
    </w:p>
    <w:p w:rsidR="00000000" w:rsidRDefault="001846F5">
      <w:pPr>
        <w:pStyle w:val="pj"/>
      </w:pPr>
      <w:r>
        <w:rPr>
          <w:rStyle w:val="s0"/>
        </w:rPr>
        <w:t>3.2.1 Операции между участниками МФЦА ос</w:t>
      </w:r>
      <w:r>
        <w:rPr>
          <w:rStyle w:val="s0"/>
        </w:rPr>
        <w:t>уществляются в национальной или иностранной валюте с учетом установленных настоящими Правилами требований.</w:t>
      </w:r>
    </w:p>
    <w:p w:rsidR="00000000" w:rsidRDefault="001846F5">
      <w:pPr>
        <w:pStyle w:val="pj"/>
      </w:pPr>
      <w:r>
        <w:rPr>
          <w:rStyle w:val="s0"/>
        </w:rPr>
        <w:t>3.2.2 Операции между участниками МФЦА (кроме банков МФЦА) и нерезидентами осуществляются в любой валюте по выбору сторон в соответствии с требованиям</w:t>
      </w:r>
      <w:r>
        <w:rPr>
          <w:rStyle w:val="s0"/>
        </w:rPr>
        <w:t>и, установленными правом МФЦА и (или) законодательством РК.</w:t>
      </w:r>
    </w:p>
    <w:p w:rsidR="00000000" w:rsidRDefault="001846F5">
      <w:pPr>
        <w:pStyle w:val="pj"/>
      </w:pPr>
      <w:r>
        <w:rPr>
          <w:rStyle w:val="s0"/>
        </w:rPr>
        <w:t>3.2.3 Операции между участниками МФЦА и резидентами, не являющимися участниками МФЦА, осуществляются в национальной или иностранной валюте в соответствии с требованиями, установленными правом МФЦА</w:t>
      </w:r>
      <w:r>
        <w:rPr>
          <w:rStyle w:val="s0"/>
        </w:rPr>
        <w:t xml:space="preserve"> и (или) законодательством РК.</w:t>
      </w:r>
    </w:p>
    <w:p w:rsidR="00000000" w:rsidRDefault="001846F5">
      <w:pPr>
        <w:pStyle w:val="pj"/>
      </w:pPr>
      <w:r>
        <w:rPr>
          <w:rStyle w:val="s0"/>
        </w:rPr>
        <w:t>3.3 Проведение операций, связанных с оказанием участниками МФЦА финансовых услуг</w:t>
      </w:r>
    </w:p>
    <w:p w:rsidR="00000000" w:rsidRDefault="001846F5">
      <w:pPr>
        <w:pStyle w:val="pj"/>
      </w:pPr>
      <w:r>
        <w:rPr>
          <w:rStyle w:val="s0"/>
        </w:rPr>
        <w:t xml:space="preserve">3.3.1 Банки МФЦА оказывают резидентам, не являющимся участниками МФЦА, финансовые услуги согласно перечню финансовых услуг, установленному в </w:t>
      </w:r>
      <w:hyperlink w:anchor="sub2" w:history="1">
        <w:r>
          <w:rPr>
            <w:rStyle w:val="a4"/>
          </w:rPr>
          <w:t>приложении 2</w:t>
        </w:r>
      </w:hyperlink>
      <w:r>
        <w:rPr>
          <w:rStyle w:val="s0"/>
        </w:rPr>
        <w:t xml:space="preserve"> к настоящим Правилам с учетом права МФЦА и (или) законодательства РК.</w:t>
      </w:r>
    </w:p>
    <w:p w:rsidR="00000000" w:rsidRDefault="001846F5">
      <w:pPr>
        <w:pStyle w:val="pj"/>
      </w:pPr>
      <w:r>
        <w:rPr>
          <w:rStyle w:val="s0"/>
        </w:rPr>
        <w:t>3.3.2 Участники МФЦА, за исключением банков МФЦА, вправе оказывать другим участникам МФЦА и нерезидентам финансовые услуги согласно лицензии Комитета в национальной или иностранной валюте с соблюдением следующих требований:</w:t>
      </w:r>
    </w:p>
    <w:p w:rsidR="00000000" w:rsidRDefault="001846F5">
      <w:pPr>
        <w:pStyle w:val="pj"/>
      </w:pPr>
      <w:r>
        <w:rPr>
          <w:rStyle w:val="s0"/>
        </w:rPr>
        <w:t>- финансовые услуги, оказываемые</w:t>
      </w:r>
      <w:r>
        <w:rPr>
          <w:rStyle w:val="s0"/>
        </w:rPr>
        <w:t xml:space="preserve"> в национальной валюте, осуществляются с использованием банковских счетов участников МФЦА, открытых в БВУ РК;</w:t>
      </w:r>
    </w:p>
    <w:p w:rsidR="00000000" w:rsidRDefault="001846F5">
      <w:pPr>
        <w:pStyle w:val="pj"/>
      </w:pPr>
      <w:r>
        <w:rPr>
          <w:rStyle w:val="s0"/>
        </w:rPr>
        <w:t>- финансовые услуги, оказываемые в иностранной валюте, осуществляются с использованием банковских счетов участников МФЦА, открытых в банках МФЦА и</w:t>
      </w:r>
      <w:r>
        <w:rPr>
          <w:rStyle w:val="s0"/>
        </w:rPr>
        <w:t>ли БВУ РК.</w:t>
      </w:r>
    </w:p>
    <w:p w:rsidR="00000000" w:rsidRDefault="001846F5">
      <w:pPr>
        <w:pStyle w:val="pj"/>
      </w:pPr>
      <w:r>
        <w:rPr>
          <w:rStyle w:val="s0"/>
        </w:rPr>
        <w:t xml:space="preserve">3.3.3 Участники МФЦА, за исключением банков МФЦА, оказывают резидентам, не являющимся участниками МФЦА, финансовые и сопутствующие им услуги согласно перечню услуг и в валюте, установленными в </w:t>
      </w:r>
      <w:hyperlink w:anchor="sub2" w:history="1">
        <w:r>
          <w:rPr>
            <w:rStyle w:val="a4"/>
          </w:rPr>
          <w:t>приложении 2</w:t>
        </w:r>
      </w:hyperlink>
      <w:r>
        <w:rPr>
          <w:rStyle w:val="s0"/>
        </w:rPr>
        <w:t xml:space="preserve"> к настоящим </w:t>
      </w:r>
      <w:r>
        <w:rPr>
          <w:rStyle w:val="s0"/>
        </w:rPr>
        <w:t>Правилам с учетом права МФЦА и (или) законодательства РК с соблюдением следующих требований:</w:t>
      </w:r>
    </w:p>
    <w:p w:rsidR="00000000" w:rsidRDefault="001846F5">
      <w:pPr>
        <w:pStyle w:val="pj"/>
      </w:pPr>
      <w:r>
        <w:rPr>
          <w:rStyle w:val="s0"/>
        </w:rPr>
        <w:t>- финансовые и сопутствующие им услуги, оказываемые в национальной валюте, осуществляются с использованием банковских счетов участников МФЦА, открытых в БВУ РК;</w:t>
      </w:r>
    </w:p>
    <w:p w:rsidR="00000000" w:rsidRDefault="001846F5">
      <w:pPr>
        <w:pStyle w:val="pj"/>
      </w:pPr>
      <w:r>
        <w:rPr>
          <w:rStyle w:val="s0"/>
        </w:rPr>
        <w:t xml:space="preserve">- </w:t>
      </w:r>
      <w:r>
        <w:rPr>
          <w:rStyle w:val="s0"/>
        </w:rPr>
        <w:t>финансовые и сопутствующие им услуги, оказываемые в иностранной валюте, осуществляются с использованием банковских счетов участников МФЦА, открытых в банках МФЦА или БВУ РК.</w:t>
      </w:r>
    </w:p>
    <w:p w:rsidR="00000000" w:rsidRDefault="001846F5">
      <w:pPr>
        <w:pStyle w:val="pj"/>
      </w:pPr>
      <w:r>
        <w:rPr>
          <w:rStyle w:val="s0"/>
        </w:rPr>
        <w:t>3.4 Проведение операций, связанных с оказанием участниками МФЦА профессиональных у</w:t>
      </w:r>
      <w:r>
        <w:rPr>
          <w:rStyle w:val="s0"/>
        </w:rPr>
        <w:t>слуг</w:t>
      </w:r>
    </w:p>
    <w:p w:rsidR="00000000" w:rsidRDefault="001846F5">
      <w:pPr>
        <w:pStyle w:val="pj"/>
      </w:pPr>
      <w:r>
        <w:rPr>
          <w:rStyle w:val="s0"/>
        </w:rPr>
        <w:t>3.4.1 Участники МФЦА оказывают другим участникам МФЦА и нерезидентам профессиональные услуги согласно перечню, утвержденному Комитетом, в любой валюте, с соблюдением следующих требований:</w:t>
      </w:r>
    </w:p>
    <w:p w:rsidR="00000000" w:rsidRDefault="001846F5">
      <w:pPr>
        <w:pStyle w:val="pj"/>
      </w:pPr>
      <w:r>
        <w:rPr>
          <w:rStyle w:val="s0"/>
        </w:rPr>
        <w:t>- профессиональные услуги, оказываемые в национальной валюте, о</w:t>
      </w:r>
      <w:r>
        <w:rPr>
          <w:rStyle w:val="s0"/>
        </w:rPr>
        <w:t>существляются с использованием банковских счетов участников МФЦА, открытых в БВУ РК;</w:t>
      </w:r>
    </w:p>
    <w:p w:rsidR="00000000" w:rsidRDefault="001846F5">
      <w:pPr>
        <w:pStyle w:val="pj"/>
      </w:pPr>
      <w:r>
        <w:rPr>
          <w:rStyle w:val="s0"/>
        </w:rPr>
        <w:t>- профессиональные услуги, оказываемые в иностранной валюте, осуществляются с использованием банковских счетов участников МФЦА, открытых в банках МФЦА или БВУ РК.</w:t>
      </w:r>
    </w:p>
    <w:p w:rsidR="00000000" w:rsidRDefault="001846F5">
      <w:pPr>
        <w:pStyle w:val="pj"/>
      </w:pPr>
      <w:bookmarkStart w:id="2" w:name="SUB30500"/>
      <w:bookmarkEnd w:id="2"/>
      <w:r>
        <w:rPr>
          <w:rStyle w:val="s0"/>
        </w:rPr>
        <w:t>3.5 Пров</w:t>
      </w:r>
      <w:r>
        <w:rPr>
          <w:rStyle w:val="s0"/>
        </w:rPr>
        <w:t>едение участниками МФЦА (кроме банков МФЦА) операций, связанных с осуществлением экспорта или импорта товаров (работ, услуг), обменных операций, проводимых с использованием национальной валюты, а также операций, подлежащих присвоению учетного номера в соот</w:t>
      </w:r>
      <w:r>
        <w:rPr>
          <w:rStyle w:val="s0"/>
        </w:rPr>
        <w:t xml:space="preserve">ветствии с валютным </w:t>
      </w:r>
      <w:hyperlink r:id="rId9" w:history="1">
        <w:r>
          <w:rPr>
            <w:rStyle w:val="a4"/>
          </w:rPr>
          <w:t>законодательством</w:t>
        </w:r>
      </w:hyperlink>
      <w:r>
        <w:rPr>
          <w:rStyle w:val="s0"/>
        </w:rPr>
        <w:t xml:space="preserve"> РК, осуществляется исключительно с использованием банковских счетов таких участников МФЦА, открытых в БВУ РК.</w:t>
      </w:r>
    </w:p>
    <w:p w:rsidR="00000000" w:rsidRDefault="001846F5">
      <w:pPr>
        <w:pStyle w:val="pj"/>
      </w:pPr>
      <w:r>
        <w:rPr>
          <w:rStyle w:val="s0"/>
        </w:rPr>
        <w:t xml:space="preserve">3.6 Участники МФЦА осуществляют операции с </w:t>
      </w:r>
      <w:r>
        <w:rPr>
          <w:rStyle w:val="s0"/>
        </w:rPr>
        <w:t xml:space="preserve">резидентами, не являющимися участниками МФЦА, в соответствии с настоящими Правилами и (или) валютным </w:t>
      </w:r>
      <w:hyperlink r:id="rId10" w:history="1">
        <w:r>
          <w:rPr>
            <w:rStyle w:val="a4"/>
          </w:rPr>
          <w:t>законодательством</w:t>
        </w:r>
      </w:hyperlink>
      <w:r>
        <w:rPr>
          <w:rStyle w:val="s0"/>
        </w:rPr>
        <w:t xml:space="preserve"> РК.</w:t>
      </w:r>
    </w:p>
    <w:p w:rsidR="00000000" w:rsidRDefault="001846F5">
      <w:pPr>
        <w:pStyle w:val="pj"/>
      </w:pPr>
      <w:r>
        <w:rPr>
          <w:rStyle w:val="s0"/>
        </w:rPr>
        <w:t>3.7 Участники МФЦА вправе оказывать резидентам, не являющимся участн</w:t>
      </w:r>
      <w:r>
        <w:rPr>
          <w:rStyle w:val="s0"/>
        </w:rPr>
        <w:t xml:space="preserve">иками МФЦА, профессиональные услуги в иностранной валюте исключительно согласно перечню, установленному в </w:t>
      </w:r>
      <w:hyperlink w:anchor="sub3" w:history="1">
        <w:r>
          <w:rPr>
            <w:rStyle w:val="a4"/>
          </w:rPr>
          <w:t>приложении 3</w:t>
        </w:r>
      </w:hyperlink>
      <w:r>
        <w:rPr>
          <w:rStyle w:val="s0"/>
        </w:rPr>
        <w:t xml:space="preserve"> к настоящим Правилам.</w:t>
      </w:r>
    </w:p>
    <w:p w:rsidR="00000000" w:rsidRDefault="001846F5">
      <w:pPr>
        <w:pStyle w:val="pj"/>
      </w:pPr>
      <w:r>
        <w:rPr>
          <w:rStyle w:val="s0"/>
        </w:rPr>
        <w:t> </w:t>
      </w:r>
    </w:p>
    <w:p w:rsidR="00000000" w:rsidRDefault="001846F5">
      <w:pPr>
        <w:pStyle w:val="pc"/>
      </w:pPr>
      <w:r>
        <w:rPr>
          <w:rStyle w:val="s1"/>
        </w:rPr>
        <w:t>4. Платежи и (или) переводы денег по операциям резидентов и нерезидентов в МФЦА</w:t>
      </w:r>
    </w:p>
    <w:p w:rsidR="00000000" w:rsidRDefault="001846F5">
      <w:pPr>
        <w:pStyle w:val="pc"/>
      </w:pPr>
      <w:r>
        <w:t> </w:t>
      </w:r>
    </w:p>
    <w:p w:rsidR="00000000" w:rsidRDefault="001846F5">
      <w:pPr>
        <w:pStyle w:val="pj"/>
      </w:pPr>
      <w:r>
        <w:rPr>
          <w:rStyle w:val="s0"/>
        </w:rPr>
        <w:t xml:space="preserve">4.1 </w:t>
      </w:r>
      <w:r>
        <w:rPr>
          <w:rStyle w:val="s0"/>
        </w:rPr>
        <w:t>Платежи и (или) переводы денег по валютным операциям участников МФЦА (кроме банков МФЦА) осуществляются через банковские счета в банках МФЦА и (или) БВУ РК с соблюдением условий, установленных правом МФЦА и законодательством РК.</w:t>
      </w:r>
    </w:p>
    <w:p w:rsidR="00000000" w:rsidRDefault="001846F5">
      <w:pPr>
        <w:pStyle w:val="pj"/>
      </w:pPr>
      <w:r>
        <w:rPr>
          <w:rStyle w:val="s0"/>
        </w:rPr>
        <w:t xml:space="preserve">4.2 Банк МФЦА осуществляет </w:t>
      </w:r>
      <w:r>
        <w:rPr>
          <w:rStyle w:val="s0"/>
        </w:rPr>
        <w:t>переводы денег участников МФЦА с их счетов в банке МФЦА на их счета в БВУ РК, а также с их счетов в БВУ РК на их счета в банке МФЦА в иностранной валюте.</w:t>
      </w:r>
    </w:p>
    <w:p w:rsidR="00000000" w:rsidRDefault="001846F5">
      <w:pPr>
        <w:pStyle w:val="pj"/>
      </w:pPr>
      <w:r>
        <w:rPr>
          <w:rStyle w:val="s0"/>
        </w:rPr>
        <w:t>4.3 Платежи и (или) переводы денег по операциям клиентов осуществляются в соответствии со следующими у</w:t>
      </w:r>
      <w:r>
        <w:rPr>
          <w:rStyle w:val="s0"/>
        </w:rPr>
        <w:t>словиями:</w:t>
      </w:r>
    </w:p>
    <w:p w:rsidR="00000000" w:rsidRDefault="001846F5">
      <w:pPr>
        <w:pStyle w:val="pj"/>
      </w:pPr>
      <w:r>
        <w:rPr>
          <w:rStyle w:val="s0"/>
        </w:rPr>
        <w:t>(a) Банк МФЦА запрашивает у клиента идентифицирующие документы и информацию:</w:t>
      </w:r>
    </w:p>
    <w:p w:rsidR="00000000" w:rsidRDefault="001846F5">
      <w:pPr>
        <w:pStyle w:val="pj"/>
      </w:pPr>
      <w:r>
        <w:rPr>
          <w:rStyle w:val="s0"/>
        </w:rPr>
        <w:t>(i) валютный договор (для операций на сумму свыше 10 000 долларов США в эквиваленте);</w:t>
      </w:r>
    </w:p>
    <w:p w:rsidR="00000000" w:rsidRDefault="001846F5">
      <w:pPr>
        <w:pStyle w:val="pj"/>
      </w:pPr>
      <w:r>
        <w:rPr>
          <w:rStyle w:val="s0"/>
        </w:rPr>
        <w:t>(ii) БИН;</w:t>
      </w:r>
    </w:p>
    <w:p w:rsidR="00000000" w:rsidRDefault="001846F5">
      <w:pPr>
        <w:pStyle w:val="pj"/>
      </w:pPr>
      <w:r>
        <w:rPr>
          <w:rStyle w:val="s0"/>
        </w:rPr>
        <w:t>(iii) от юридических лиц и организаций, которые не являются юридическими лицами - документы, определяющие страну регистрации и учредителей организации, если эти документы ранее не были представлены или были изменены;</w:t>
      </w:r>
    </w:p>
    <w:p w:rsidR="00000000" w:rsidRDefault="001846F5">
      <w:pPr>
        <w:pStyle w:val="pj"/>
      </w:pPr>
      <w:r>
        <w:rPr>
          <w:rStyle w:val="s0"/>
        </w:rPr>
        <w:t>(b) Банк МФЦА должен располагать иденти</w:t>
      </w:r>
      <w:r>
        <w:rPr>
          <w:rStyle w:val="s0"/>
        </w:rPr>
        <w:t>фикационной информацией о клиенте, достаточной для определения его резидентства, отношения к публичному реестру МФЦА и, если это применимо, его статуса в качестве участника МФЦА;</w:t>
      </w:r>
    </w:p>
    <w:p w:rsidR="00000000" w:rsidRDefault="001846F5">
      <w:pPr>
        <w:pStyle w:val="pj"/>
      </w:pPr>
      <w:r>
        <w:rPr>
          <w:rStyle w:val="s0"/>
        </w:rPr>
        <w:t>(c) Банк МФЦА должен располагать информацией о сделке или операции, по которо</w:t>
      </w:r>
      <w:r>
        <w:rPr>
          <w:rStyle w:val="s0"/>
        </w:rPr>
        <w:t>й проводится платеж и (или) перевод денег, достаточной для определения, а именно, но не ограничиваясь:</w:t>
      </w:r>
    </w:p>
    <w:p w:rsidR="00000000" w:rsidRDefault="001846F5">
      <w:pPr>
        <w:pStyle w:val="pj"/>
      </w:pPr>
      <w:r>
        <w:rPr>
          <w:rStyle w:val="s0"/>
        </w:rPr>
        <w:t>(i) страны регистрации или резидентства плательщика и бенефициара;</w:t>
      </w:r>
    </w:p>
    <w:p w:rsidR="00000000" w:rsidRDefault="001846F5">
      <w:pPr>
        <w:pStyle w:val="pj"/>
      </w:pPr>
      <w:r>
        <w:rPr>
          <w:rStyle w:val="s0"/>
        </w:rPr>
        <w:t>(ii) отправителя платежа и (или) перевода денег и его конечного бенефициара;</w:t>
      </w:r>
    </w:p>
    <w:p w:rsidR="00000000" w:rsidRDefault="001846F5">
      <w:pPr>
        <w:pStyle w:val="pj"/>
      </w:pPr>
      <w:r>
        <w:rPr>
          <w:rStyle w:val="s0"/>
        </w:rPr>
        <w:t>(iii) афф</w:t>
      </w:r>
      <w:r>
        <w:rPr>
          <w:rStyle w:val="s0"/>
        </w:rPr>
        <w:t>илированности плательщика и бенефициара (для выделения внутрикорпоративных переводов и платежей между аффилированными лицами);</w:t>
      </w:r>
    </w:p>
    <w:p w:rsidR="00000000" w:rsidRDefault="001846F5">
      <w:pPr>
        <w:pStyle w:val="pj"/>
      </w:pPr>
      <w:r>
        <w:rPr>
          <w:rStyle w:val="s0"/>
        </w:rPr>
        <w:t>(iv) сектора экономики для плательщика и бенефициара;</w:t>
      </w:r>
    </w:p>
    <w:p w:rsidR="00000000" w:rsidRDefault="001846F5">
      <w:pPr>
        <w:pStyle w:val="pj"/>
      </w:pPr>
      <w:r>
        <w:rPr>
          <w:rStyle w:val="s0"/>
        </w:rPr>
        <w:t>(v) назначения платежа.</w:t>
      </w:r>
    </w:p>
    <w:p w:rsidR="00000000" w:rsidRDefault="001846F5">
      <w:pPr>
        <w:pStyle w:val="pj"/>
      </w:pPr>
      <w:r>
        <w:rPr>
          <w:rStyle w:val="s0"/>
        </w:rPr>
        <w:t xml:space="preserve">(d) Банк МФЦА должен отказать клиенту в проведении </w:t>
      </w:r>
      <w:r>
        <w:rPr>
          <w:rStyle w:val="s0"/>
        </w:rPr>
        <w:t>платежа и (или) перевода денег, если:</w:t>
      </w:r>
    </w:p>
    <w:p w:rsidR="00000000" w:rsidRDefault="001846F5">
      <w:pPr>
        <w:pStyle w:val="pj"/>
      </w:pPr>
      <w:r>
        <w:rPr>
          <w:rStyle w:val="s0"/>
        </w:rPr>
        <w:t>(i) платеж и (или) перевод денег осуществляется в национальной валюте (для банков МФЦА, не являющихся исламскими банками);</w:t>
      </w:r>
    </w:p>
    <w:p w:rsidR="00000000" w:rsidRDefault="001846F5">
      <w:pPr>
        <w:pStyle w:val="pj"/>
      </w:pPr>
      <w:r>
        <w:rPr>
          <w:rStyle w:val="s0"/>
        </w:rPr>
        <w:t>(ii) платеж и (или) перевод денег осуществляется в национальной валюте и не связан с получением</w:t>
      </w:r>
      <w:r>
        <w:rPr>
          <w:rStyle w:val="s0"/>
        </w:rPr>
        <w:t xml:space="preserve"> услуг по исламскому финансированию (для исламских банков МФЦА);</w:t>
      </w:r>
    </w:p>
    <w:p w:rsidR="00000000" w:rsidRDefault="001846F5">
      <w:pPr>
        <w:pStyle w:val="pj"/>
      </w:pPr>
      <w:r>
        <w:rPr>
          <w:rStyle w:val="s0"/>
        </w:rPr>
        <w:t xml:space="preserve">(iii) платеж и (или) перевод денег осуществляется по сделкам, предусмотренным </w:t>
      </w:r>
      <w:hyperlink w:anchor="sub30500" w:history="1">
        <w:r>
          <w:rPr>
            <w:rStyle w:val="a4"/>
          </w:rPr>
          <w:t>пунктами 3.5</w:t>
        </w:r>
      </w:hyperlink>
      <w:r>
        <w:rPr>
          <w:rStyle w:val="s0"/>
        </w:rPr>
        <w:t xml:space="preserve"> и 4.4 настоящих Правил;</w:t>
      </w:r>
    </w:p>
    <w:p w:rsidR="00000000" w:rsidRDefault="001846F5">
      <w:pPr>
        <w:pStyle w:val="pj"/>
      </w:pPr>
      <w:r>
        <w:rPr>
          <w:rStyle w:val="s0"/>
        </w:rPr>
        <w:t>(iv) платеж и (или) перевод денег противоречит праву МФЦА и (или) законодательству РК.</w:t>
      </w:r>
    </w:p>
    <w:p w:rsidR="00000000" w:rsidRDefault="001846F5">
      <w:pPr>
        <w:pStyle w:val="pj"/>
      </w:pPr>
      <w:r>
        <w:rPr>
          <w:rStyle w:val="s0"/>
        </w:rPr>
        <w:t>4.4 Резиденты, не являющиеся участниками МФЦА, не вправе осуществлять через банки МФЦА валютные операции, связанные с осуществлением экспорта или импорта товаров (работ,</w:t>
      </w:r>
      <w:r>
        <w:rPr>
          <w:rStyle w:val="s0"/>
        </w:rPr>
        <w:t xml:space="preserve"> услуг), обменные операции с использованием национальной валюты, а также подлежащие присвоению учетного номера в соответствии с валютным законодательством РК. Указанные операции проводятся исключительно через БВУ РК или иностранные банки в случаях, разреше</w:t>
      </w:r>
      <w:r>
        <w:rPr>
          <w:rStyle w:val="s0"/>
        </w:rPr>
        <w:t>нных валютным законодательством РК.</w:t>
      </w:r>
    </w:p>
    <w:p w:rsidR="00000000" w:rsidRDefault="001846F5">
      <w:pPr>
        <w:pStyle w:val="pj"/>
      </w:pPr>
      <w:r>
        <w:rPr>
          <w:rStyle w:val="s0"/>
        </w:rPr>
        <w:t> </w:t>
      </w:r>
    </w:p>
    <w:p w:rsidR="00000000" w:rsidRDefault="001846F5">
      <w:pPr>
        <w:pStyle w:val="pc"/>
      </w:pPr>
      <w:r>
        <w:rPr>
          <w:rStyle w:val="s1"/>
        </w:rPr>
        <w:t>5. Обменные операции в МФЦА</w:t>
      </w:r>
    </w:p>
    <w:p w:rsidR="00000000" w:rsidRDefault="001846F5">
      <w:pPr>
        <w:pStyle w:val="pc"/>
      </w:pPr>
      <w:r>
        <w:t> </w:t>
      </w:r>
    </w:p>
    <w:p w:rsidR="00000000" w:rsidRDefault="001846F5">
      <w:pPr>
        <w:pStyle w:val="pj"/>
      </w:pPr>
      <w:r>
        <w:rPr>
          <w:rStyle w:val="s0"/>
        </w:rPr>
        <w:t>5. Покупка и (или) продажа иностранной валюты может осуществляться только через банки МФЦА или БВУ РК при соблюдении следующих требований:</w:t>
      </w:r>
    </w:p>
    <w:p w:rsidR="00000000" w:rsidRDefault="001846F5">
      <w:pPr>
        <w:pStyle w:val="pj"/>
      </w:pPr>
      <w:r>
        <w:rPr>
          <w:rStyle w:val="s0"/>
        </w:rPr>
        <w:t>(a) покупка или продажа безналичной иностранной в</w:t>
      </w:r>
      <w:r>
        <w:rPr>
          <w:rStyle w:val="s0"/>
        </w:rPr>
        <w:t>алюты осуществляется на основании заявки с указанием цели покупки или продажи;</w:t>
      </w:r>
    </w:p>
    <w:p w:rsidR="00000000" w:rsidRDefault="001846F5">
      <w:pPr>
        <w:pStyle w:val="pj"/>
      </w:pPr>
      <w:r>
        <w:rPr>
          <w:rStyle w:val="s0"/>
        </w:rPr>
        <w:t>(b) покупка или продажа безналичной иностранной валюты за национальную валюту осуществляется исключительно через БВУ РК;</w:t>
      </w:r>
    </w:p>
    <w:p w:rsidR="00000000" w:rsidRDefault="001846F5">
      <w:pPr>
        <w:pStyle w:val="pj"/>
      </w:pPr>
      <w:r>
        <w:rPr>
          <w:rStyle w:val="s0"/>
        </w:rPr>
        <w:t>(c) покупка или продажа безналичной иностранной валюты з</w:t>
      </w:r>
      <w:r>
        <w:rPr>
          <w:rStyle w:val="s0"/>
        </w:rPr>
        <w:t>а другую безналичную иностранную валюту осуществляется через банки МФЦА или БВУ РК;</w:t>
      </w:r>
    </w:p>
    <w:p w:rsidR="00000000" w:rsidRDefault="001846F5">
      <w:pPr>
        <w:pStyle w:val="pj"/>
      </w:pPr>
      <w:r>
        <w:rPr>
          <w:rStyle w:val="s0"/>
        </w:rPr>
        <w:t>(d) покупка или продажа наличной иностранной валюты осуществляется через БВУ РК или юридические лица, осуществляющие деятельность исключительно через обменные пункты на осн</w:t>
      </w:r>
      <w:r>
        <w:rPr>
          <w:rStyle w:val="s0"/>
        </w:rPr>
        <w:t xml:space="preserve">овании лицензии НБРК на обменные операции с наличной иностранной валютой, в установленном </w:t>
      </w:r>
      <w:hyperlink r:id="rId11" w:history="1">
        <w:r>
          <w:rPr>
            <w:rStyle w:val="a4"/>
          </w:rPr>
          <w:t>законодательством</w:t>
        </w:r>
      </w:hyperlink>
      <w:r>
        <w:rPr>
          <w:rStyle w:val="s0"/>
        </w:rPr>
        <w:t xml:space="preserve"> РК порядке.</w:t>
      </w:r>
    </w:p>
    <w:p w:rsidR="00000000" w:rsidRDefault="001846F5">
      <w:pPr>
        <w:pStyle w:val="pj"/>
      </w:pPr>
      <w:r>
        <w:rPr>
          <w:rStyle w:val="s0"/>
        </w:rPr>
        <w:t> </w:t>
      </w:r>
    </w:p>
    <w:p w:rsidR="00000000" w:rsidRDefault="001846F5">
      <w:pPr>
        <w:pStyle w:val="pc"/>
      </w:pPr>
      <w:r>
        <w:rPr>
          <w:rStyle w:val="s1"/>
        </w:rPr>
        <w:t>6. Предоставление информации о валютных операциях в МФЦА для целей ва</w:t>
      </w:r>
      <w:r>
        <w:rPr>
          <w:rStyle w:val="s1"/>
        </w:rPr>
        <w:t>лютного регулирования</w:t>
      </w:r>
    </w:p>
    <w:p w:rsidR="00000000" w:rsidRDefault="001846F5">
      <w:pPr>
        <w:pStyle w:val="pj"/>
      </w:pPr>
      <w:r>
        <w:t> </w:t>
      </w:r>
    </w:p>
    <w:p w:rsidR="00000000" w:rsidRDefault="001846F5">
      <w:pPr>
        <w:pStyle w:val="pj"/>
      </w:pPr>
      <w:r>
        <w:rPr>
          <w:rStyle w:val="s0"/>
        </w:rPr>
        <w:t xml:space="preserve">6.1 Перечень и порядок предоставления информации о проведенных операциях на территории МФЦА и операциях участников МФЦА за пределами территории МФЦА устанавливается согласно </w:t>
      </w:r>
      <w:hyperlink w:anchor="sub5" w:history="1">
        <w:r>
          <w:rPr>
            <w:rStyle w:val="a4"/>
          </w:rPr>
          <w:t>приложению 5</w:t>
        </w:r>
      </w:hyperlink>
      <w:r>
        <w:rPr>
          <w:rStyle w:val="s0"/>
        </w:rPr>
        <w:t xml:space="preserve"> к настоящим Правил</w:t>
      </w:r>
      <w:r>
        <w:rPr>
          <w:rStyle w:val="s0"/>
        </w:rPr>
        <w:t>ам.</w:t>
      </w:r>
    </w:p>
    <w:p w:rsidR="00000000" w:rsidRDefault="001846F5">
      <w:pPr>
        <w:pStyle w:val="pj"/>
      </w:pPr>
      <w:r>
        <w:rPr>
          <w:rStyle w:val="s0"/>
        </w:rPr>
        <w:t> </w:t>
      </w:r>
    </w:p>
    <w:p w:rsidR="00000000" w:rsidRDefault="001846F5">
      <w:pPr>
        <w:pStyle w:val="pc"/>
      </w:pPr>
      <w:r>
        <w:rPr>
          <w:rStyle w:val="s1"/>
        </w:rPr>
        <w:t>7. Обмен информацией между органами МФЦА и НБРК</w:t>
      </w:r>
    </w:p>
    <w:p w:rsidR="00000000" w:rsidRDefault="001846F5">
      <w:pPr>
        <w:pStyle w:val="pc"/>
      </w:pPr>
      <w:r>
        <w:t> </w:t>
      </w:r>
    </w:p>
    <w:p w:rsidR="00000000" w:rsidRDefault="001846F5">
      <w:pPr>
        <w:pStyle w:val="pj"/>
      </w:pPr>
      <w:r>
        <w:rPr>
          <w:rStyle w:val="s0"/>
        </w:rPr>
        <w:t>7.1 Порядок информационного взаимодействия</w:t>
      </w:r>
    </w:p>
    <w:p w:rsidR="00000000" w:rsidRDefault="001846F5">
      <w:pPr>
        <w:pStyle w:val="pj"/>
      </w:pPr>
      <w:r>
        <w:rPr>
          <w:rStyle w:val="s0"/>
        </w:rPr>
        <w:t xml:space="preserve">Порядок обмена информацией по вопросам, связанным с валютными операциями, осуществляемыми в МФЦА, определяется согласно </w:t>
      </w:r>
      <w:hyperlink w:anchor="sub5" w:history="1">
        <w:r>
          <w:rPr>
            <w:rStyle w:val="a4"/>
          </w:rPr>
          <w:t>приложению 5</w:t>
        </w:r>
      </w:hyperlink>
      <w:r>
        <w:rPr>
          <w:rStyle w:val="s0"/>
        </w:rPr>
        <w:t xml:space="preserve"> к настоящим Правилам.</w:t>
      </w:r>
    </w:p>
    <w:p w:rsidR="00000000" w:rsidRDefault="001846F5">
      <w:pPr>
        <w:pStyle w:val="pj"/>
      </w:pPr>
      <w:r>
        <w:rPr>
          <w:rStyle w:val="s0"/>
        </w:rPr>
        <w:t> </w:t>
      </w:r>
    </w:p>
    <w:p w:rsidR="00000000" w:rsidRDefault="001846F5">
      <w:pPr>
        <w:pStyle w:val="pc"/>
      </w:pPr>
      <w:r>
        <w:rPr>
          <w:rStyle w:val="s1"/>
        </w:rPr>
        <w:t>8. Конфиденциальность</w:t>
      </w:r>
    </w:p>
    <w:p w:rsidR="00000000" w:rsidRDefault="001846F5">
      <w:pPr>
        <w:pStyle w:val="pc"/>
      </w:pPr>
      <w:r>
        <w:t> </w:t>
      </w:r>
    </w:p>
    <w:p w:rsidR="00000000" w:rsidRDefault="001846F5">
      <w:pPr>
        <w:pStyle w:val="pj"/>
      </w:pPr>
      <w:r>
        <w:rPr>
          <w:rStyle w:val="s0"/>
        </w:rPr>
        <w:t>Участники МФЦА, их сотрудники и агенты должны хранить коммерческие, банковские и другие секреты, защищенные действующим правом МФЦА, о том, что им стало известно при проведении операций как от св</w:t>
      </w:r>
      <w:r>
        <w:rPr>
          <w:rStyle w:val="s0"/>
        </w:rPr>
        <w:t>оего имени, так и по поручению других лиц.</w:t>
      </w:r>
    </w:p>
    <w:p w:rsidR="00000000" w:rsidRDefault="001846F5">
      <w:pPr>
        <w:pStyle w:val="pj"/>
      </w:pPr>
      <w:r>
        <w:rPr>
          <w:rStyle w:val="s0"/>
        </w:rPr>
        <w:t> </w:t>
      </w:r>
    </w:p>
    <w:p w:rsidR="00000000" w:rsidRDefault="001846F5">
      <w:pPr>
        <w:pStyle w:val="pc"/>
      </w:pPr>
      <w:r>
        <w:rPr>
          <w:rStyle w:val="s1"/>
        </w:rPr>
        <w:t>9. Ответственность за нарушение правил</w:t>
      </w:r>
    </w:p>
    <w:p w:rsidR="00000000" w:rsidRDefault="001846F5">
      <w:pPr>
        <w:pStyle w:val="pc"/>
      </w:pPr>
      <w:r>
        <w:t> </w:t>
      </w:r>
    </w:p>
    <w:p w:rsidR="00000000" w:rsidRDefault="001846F5">
      <w:pPr>
        <w:pStyle w:val="pj"/>
      </w:pPr>
      <w:r>
        <w:rPr>
          <w:rStyle w:val="s0"/>
        </w:rPr>
        <w:t>9.1 Нарушения</w:t>
      </w:r>
    </w:p>
    <w:p w:rsidR="00000000" w:rsidRDefault="001846F5">
      <w:pPr>
        <w:pStyle w:val="pj"/>
      </w:pPr>
      <w:r>
        <w:rPr>
          <w:rStyle w:val="s0"/>
        </w:rPr>
        <w:t>(1) Участник МФЦА, который:</w:t>
      </w:r>
    </w:p>
    <w:p w:rsidR="00000000" w:rsidRDefault="001846F5">
      <w:pPr>
        <w:pStyle w:val="pj"/>
      </w:pPr>
      <w:r>
        <w:rPr>
          <w:rStyle w:val="s0"/>
        </w:rPr>
        <w:t>(a) совершает действие или поступок, запрещенный в соответствии с правом МФЦА и (или) законодательством РК;</w:t>
      </w:r>
    </w:p>
    <w:p w:rsidR="00000000" w:rsidRDefault="001846F5">
      <w:pPr>
        <w:pStyle w:val="pj"/>
      </w:pPr>
      <w:r>
        <w:rPr>
          <w:rStyle w:val="s0"/>
        </w:rPr>
        <w:t>(b) не совершает дей</w:t>
      </w:r>
      <w:r>
        <w:rPr>
          <w:rStyle w:val="s0"/>
        </w:rPr>
        <w:t>ствие или поступок, который требуется или поручается к выполнению в соответствии с правом МФЦА и (или) законодательством РК; или</w:t>
      </w:r>
    </w:p>
    <w:p w:rsidR="00000000" w:rsidRDefault="001846F5">
      <w:pPr>
        <w:pStyle w:val="pj"/>
      </w:pPr>
      <w:r>
        <w:rPr>
          <w:rStyle w:val="s0"/>
        </w:rPr>
        <w:t>(c) иным образом нарушает право МФЦА и (или) законодательство РК,</w:t>
      </w:r>
    </w:p>
    <w:p w:rsidR="00000000" w:rsidRDefault="001846F5">
      <w:pPr>
        <w:pStyle w:val="pj"/>
      </w:pPr>
      <w:r>
        <w:rPr>
          <w:rStyle w:val="s0"/>
        </w:rPr>
        <w:t xml:space="preserve">совершает нарушение настоящих </w:t>
      </w:r>
      <w:r>
        <w:t>Правил, что влечет ответственно</w:t>
      </w:r>
      <w:r>
        <w:t>сть, установленную правом МФЦА, законодательством РК и политикой Комитета.</w:t>
      </w:r>
    </w:p>
    <w:p w:rsidR="00000000" w:rsidRDefault="001846F5">
      <w:pPr>
        <w:pStyle w:val="pj"/>
      </w:pPr>
      <w:r>
        <w:rPr>
          <w:b/>
          <w:bCs/>
        </w:rPr>
        <w:t> </w:t>
      </w:r>
    </w:p>
    <w:p w:rsidR="00000000" w:rsidRDefault="001846F5">
      <w:pPr>
        <w:pStyle w:val="pj"/>
        <w:jc w:val="left"/>
      </w:pPr>
      <w:bookmarkStart w:id="3" w:name="SUB1"/>
      <w:bookmarkEnd w:id="3"/>
      <w:r>
        <w:rPr>
          <w:b/>
          <w:bCs/>
        </w:rPr>
        <w:t> </w:t>
      </w:r>
    </w:p>
    <w:p w:rsidR="00000000" w:rsidRDefault="001846F5">
      <w:pPr>
        <w:pStyle w:val="pr"/>
      </w:pPr>
      <w:r>
        <w:rPr>
          <w:b/>
          <w:bCs/>
        </w:rPr>
        <w:t>Приложение 1</w:t>
      </w:r>
    </w:p>
    <w:p w:rsidR="00000000" w:rsidRDefault="001846F5">
      <w:pPr>
        <w:pStyle w:val="pc"/>
      </w:pPr>
      <w:r>
        <w:rPr>
          <w:rStyle w:val="s1"/>
        </w:rPr>
        <w:t> </w:t>
      </w:r>
    </w:p>
    <w:p w:rsidR="00000000" w:rsidRDefault="001846F5">
      <w:pPr>
        <w:pStyle w:val="pc"/>
      </w:pPr>
      <w:r>
        <w:rPr>
          <w:rStyle w:val="s1"/>
        </w:rPr>
        <w:t>ТЕРМИНЫ И ОПРЕДЕЛЕНИЯ</w:t>
      </w:r>
    </w:p>
    <w:p w:rsidR="00000000" w:rsidRDefault="001846F5">
      <w:pPr>
        <w:pStyle w:val="pc"/>
      </w:pPr>
      <w:r>
        <w:rPr>
          <w:rStyle w:val="s1"/>
        </w:rPr>
        <w:t> </w:t>
      </w:r>
    </w:p>
    <w:p w:rsidR="00000000" w:rsidRDefault="001846F5">
      <w:pPr>
        <w:pStyle w:val="pj"/>
      </w:pPr>
      <w:r>
        <w:t xml:space="preserve">1) </w:t>
      </w:r>
      <w:r>
        <w:rPr>
          <w:rStyle w:val="s0"/>
        </w:rPr>
        <w:t>Комитет - Комитет МФЦА по регулированию финансовых услуг;</w:t>
      </w:r>
    </w:p>
    <w:p w:rsidR="00000000" w:rsidRDefault="001846F5">
      <w:pPr>
        <w:pStyle w:val="pj"/>
      </w:pPr>
      <w:r>
        <w:rPr>
          <w:rStyle w:val="s0"/>
        </w:rPr>
        <w:t>2) АРРФР - Агентство Республики Казахстан по регулированию и развитию финансо</w:t>
      </w:r>
      <w:r>
        <w:rPr>
          <w:rStyle w:val="s0"/>
        </w:rPr>
        <w:t>вого рынка;</w:t>
      </w:r>
    </w:p>
    <w:p w:rsidR="00000000" w:rsidRDefault="001846F5">
      <w:pPr>
        <w:pStyle w:val="pj"/>
      </w:pPr>
      <w:r>
        <w:rPr>
          <w:rStyle w:val="s0"/>
        </w:rPr>
        <w:t>3) Банк МФЦА - участник МФЦА, лицензированный Комитетом на предоставление услуг с учетом требований, установленных настоящими Правилами:</w:t>
      </w:r>
    </w:p>
    <w:p w:rsidR="00000000" w:rsidRDefault="001846F5">
      <w:pPr>
        <w:pStyle w:val="pj"/>
      </w:pPr>
      <w:r>
        <w:rPr>
          <w:rStyle w:val="s0"/>
        </w:rPr>
        <w:t>(a) по приему депозитов, выдаче кредитов, проведению платежей, открытию и ведению банковских счетов;</w:t>
      </w:r>
    </w:p>
    <w:p w:rsidR="00000000" w:rsidRDefault="001846F5">
      <w:pPr>
        <w:pStyle w:val="pj"/>
      </w:pPr>
      <w:r>
        <w:rPr>
          <w:rStyle w:val="s0"/>
        </w:rPr>
        <w:t>(b) осуществлению исламского банкинга и исламского финансирования (за исключением небанковских исламских организаций).</w:t>
      </w:r>
    </w:p>
    <w:p w:rsidR="00000000" w:rsidRDefault="001846F5">
      <w:pPr>
        <w:pStyle w:val="pj"/>
      </w:pPr>
      <w:r>
        <w:rPr>
          <w:rStyle w:val="s0"/>
        </w:rPr>
        <w:t>4) БВУ РК - уполномоченный банк, признаваемый таковым в соответствии с валютным законодательством Республики Казахстан;</w:t>
      </w:r>
    </w:p>
    <w:p w:rsidR="00000000" w:rsidRDefault="001846F5">
      <w:pPr>
        <w:pStyle w:val="pj"/>
      </w:pPr>
      <w:r>
        <w:rPr>
          <w:rStyle w:val="s0"/>
        </w:rPr>
        <w:t>5) национальная в</w:t>
      </w:r>
      <w:r>
        <w:rPr>
          <w:rStyle w:val="s0"/>
        </w:rPr>
        <w:t>алюта - национальная валюта Республики Казахстан;</w:t>
      </w:r>
    </w:p>
    <w:p w:rsidR="00000000" w:rsidRDefault="001846F5">
      <w:pPr>
        <w:pStyle w:val="pj"/>
      </w:pPr>
      <w:r>
        <w:rPr>
          <w:rStyle w:val="s0"/>
        </w:rPr>
        <w:t>6) НБРК - Национальный Банк Республики Казахстан;</w:t>
      </w:r>
    </w:p>
    <w:p w:rsidR="00000000" w:rsidRDefault="001846F5">
      <w:pPr>
        <w:pStyle w:val="pj"/>
      </w:pPr>
      <w:r>
        <w:rPr>
          <w:rStyle w:val="s0"/>
        </w:rPr>
        <w:t xml:space="preserve">7) нерезиденты - юридические и физические лица, являющиеся нерезидентами в соответствии с </w:t>
      </w:r>
      <w:hyperlink r:id="rId12" w:anchor="sub_id=10400" w:history="1">
        <w:r>
          <w:rPr>
            <w:rStyle w:val="a4"/>
          </w:rPr>
          <w:t>Законом</w:t>
        </w:r>
      </w:hyperlink>
      <w:r>
        <w:rPr>
          <w:rStyle w:val="s0"/>
        </w:rPr>
        <w:t xml:space="preserve"> Республики Казахстан «О валютном регулировании и валютном контроле»;</w:t>
      </w:r>
    </w:p>
    <w:p w:rsidR="00000000" w:rsidRDefault="001846F5">
      <w:pPr>
        <w:pStyle w:val="pj"/>
      </w:pPr>
      <w:r>
        <w:rPr>
          <w:rStyle w:val="s0"/>
        </w:rPr>
        <w:t xml:space="preserve">8) Органы МФЦА - органы МФЦА определены </w:t>
      </w:r>
      <w:hyperlink r:id="rId13" w:anchor="sub_id=90000" w:history="1">
        <w:r>
          <w:rPr>
            <w:rStyle w:val="a4"/>
          </w:rPr>
          <w:t>статьей 9</w:t>
        </w:r>
      </w:hyperlink>
      <w:r>
        <w:rPr>
          <w:rStyle w:val="s0"/>
        </w:rPr>
        <w:t xml:space="preserve"> Конституционного закона Республики Казахстан «О Международном финансовом центре «Астана»;</w:t>
      </w:r>
    </w:p>
    <w:p w:rsidR="00000000" w:rsidRDefault="001846F5">
      <w:pPr>
        <w:pStyle w:val="pj"/>
      </w:pPr>
      <w:r>
        <w:rPr>
          <w:rStyle w:val="s0"/>
        </w:rPr>
        <w:t>9) РК - Республика Казахстан;</w:t>
      </w:r>
    </w:p>
    <w:p w:rsidR="00000000" w:rsidRDefault="001846F5">
      <w:pPr>
        <w:pStyle w:val="pj"/>
      </w:pPr>
      <w:r>
        <w:rPr>
          <w:rStyle w:val="s0"/>
        </w:rPr>
        <w:t>10) резидентами Республики Казахстан для целей валютного регулирования признаются:</w:t>
      </w:r>
    </w:p>
    <w:p w:rsidR="00000000" w:rsidRDefault="001846F5">
      <w:pPr>
        <w:pStyle w:val="pj"/>
      </w:pPr>
      <w:r>
        <w:rPr>
          <w:rStyle w:val="s0"/>
        </w:rPr>
        <w:t xml:space="preserve">(a) юридические </w:t>
      </w:r>
      <w:r>
        <w:rPr>
          <w:rStyle w:val="s0"/>
        </w:rPr>
        <w:t>и физические лица, а также филиалы (представительства) иностранных организаций, являющиеся резидентами в соответствии с Законом Республики Казахстан «О валютном регулировании и валютном контроле»;</w:t>
      </w:r>
    </w:p>
    <w:p w:rsidR="00000000" w:rsidRDefault="001846F5">
      <w:pPr>
        <w:pStyle w:val="pj"/>
      </w:pPr>
      <w:r>
        <w:rPr>
          <w:rStyle w:val="s0"/>
        </w:rPr>
        <w:t>(b) участники МФЦА.</w:t>
      </w:r>
    </w:p>
    <w:p w:rsidR="00000000" w:rsidRDefault="001846F5">
      <w:pPr>
        <w:pStyle w:val="pj"/>
      </w:pPr>
      <w:r>
        <w:rPr>
          <w:rStyle w:val="s0"/>
        </w:rPr>
        <w:t xml:space="preserve">11) участники МФЦА - юридические лица, </w:t>
      </w:r>
      <w:r>
        <w:rPr>
          <w:rStyle w:val="s0"/>
        </w:rPr>
        <w:t>зарегистрированные в соответствии с действующим правом МФЦА, а также иные юридические лица, аккредитованные МФЦА;</w:t>
      </w:r>
    </w:p>
    <w:p w:rsidR="00000000" w:rsidRDefault="001846F5">
      <w:pPr>
        <w:pStyle w:val="pj"/>
      </w:pPr>
      <w:r>
        <w:rPr>
          <w:rStyle w:val="s0"/>
        </w:rPr>
        <w:t>12) КФБ - АО «Казахстанская фондовая биржа»;</w:t>
      </w:r>
    </w:p>
    <w:p w:rsidR="00000000" w:rsidRDefault="001846F5">
      <w:pPr>
        <w:pStyle w:val="pj"/>
      </w:pPr>
      <w:r>
        <w:rPr>
          <w:rStyle w:val="s0"/>
        </w:rPr>
        <w:t xml:space="preserve">13) Контролирующий </w:t>
      </w:r>
      <w:r>
        <w:t>акционер - акционер, владеющий самостоятельно или вместе со своими аффилирован</w:t>
      </w:r>
      <w:r>
        <w:t>ными лицами 50% + 1 акций участника МФЦА.</w:t>
      </w:r>
    </w:p>
    <w:p w:rsidR="00000000" w:rsidRDefault="001846F5">
      <w:pPr>
        <w:pStyle w:val="pj"/>
      </w:pPr>
      <w:r>
        <w:rPr>
          <w:b/>
          <w:bCs/>
        </w:rPr>
        <w:t> </w:t>
      </w:r>
    </w:p>
    <w:p w:rsidR="00000000" w:rsidRDefault="001846F5">
      <w:pPr>
        <w:pStyle w:val="pj"/>
        <w:jc w:val="left"/>
      </w:pPr>
      <w:bookmarkStart w:id="4" w:name="SUB2"/>
      <w:bookmarkEnd w:id="4"/>
      <w:r>
        <w:rPr>
          <w:b/>
          <w:bCs/>
        </w:rPr>
        <w:t> </w:t>
      </w:r>
    </w:p>
    <w:p w:rsidR="00000000" w:rsidRDefault="001846F5">
      <w:pPr>
        <w:pStyle w:val="pr"/>
      </w:pPr>
      <w:r>
        <w:rPr>
          <w:b/>
          <w:bCs/>
        </w:rPr>
        <w:t>Приложение 2</w:t>
      </w:r>
    </w:p>
    <w:p w:rsidR="00000000" w:rsidRDefault="001846F5">
      <w:pPr>
        <w:pStyle w:val="pc"/>
      </w:pPr>
      <w:r>
        <w:rPr>
          <w:rStyle w:val="s1"/>
        </w:rPr>
        <w:t> </w:t>
      </w:r>
    </w:p>
    <w:p w:rsidR="00000000" w:rsidRDefault="001846F5">
      <w:pPr>
        <w:pStyle w:val="pc"/>
      </w:pPr>
      <w:r>
        <w:rPr>
          <w:rStyle w:val="s1"/>
        </w:rPr>
        <w:t>ПЕРЕЧЕНЬ ФИНАНСОВЫХ УСЛУГ, ОКАЗЫВАЕМЫХ УЧАСТНИКАМИ МФЦА РЕЗИДЕНТАМ, НЕ ЯВЛЯЮЩИМСЯ УЧАСТНИКАМИ МФЦА</w:t>
      </w:r>
    </w:p>
    <w:p w:rsidR="00000000" w:rsidRDefault="001846F5">
      <w:pPr>
        <w:pStyle w:val="pc"/>
      </w:pPr>
      <w:r>
        <w:rPr>
          <w:rStyle w:val="s1"/>
        </w:rPr>
        <w:t> </w:t>
      </w:r>
    </w:p>
    <w:p w:rsidR="00000000" w:rsidRDefault="001846F5">
      <w:pPr>
        <w:pStyle w:val="pj"/>
      </w:pPr>
      <w:r>
        <w:t> </w:t>
      </w:r>
    </w:p>
    <w:tbl>
      <w:tblPr>
        <w:tblW w:w="4965" w:type="pct"/>
        <w:jc w:val="center"/>
        <w:tblCellMar>
          <w:left w:w="0" w:type="dxa"/>
          <w:right w:w="0" w:type="dxa"/>
        </w:tblCellMar>
        <w:tblLook w:val="04A0" w:firstRow="1" w:lastRow="0" w:firstColumn="1" w:lastColumn="0" w:noHBand="0" w:noVBand="1"/>
      </w:tblPr>
      <w:tblGrid>
        <w:gridCol w:w="717"/>
        <w:gridCol w:w="6136"/>
        <w:gridCol w:w="222"/>
        <w:gridCol w:w="242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w:t>
            </w:r>
          </w:p>
        </w:tc>
        <w:tc>
          <w:tcPr>
            <w:tcW w:w="3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Наименование услуги</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1</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Банковские и платежные услуги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1.1</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исламский банкинг и исламское финансирование, осуществляемые исламскими банками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1.2</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кредиты юридическим лицам Республики Казахстан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Иностранная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1.3</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открытие и ведение текущих банковских счетов клиентам (для кредитования и услуг инвестиционного банкинга)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Иностранная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1.4</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услуги по приему и осуществлению платежей и (или) переводов денег с использованием текущего банковского счета (в рамках разрешенных видов услуг)</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Иностранная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Страхование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2.1</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Прямое добровольное страхование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2.1.1</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страхование воздушного транспорта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2.1.2</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страхование водного транспорта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2.1.3</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страхование космических объектов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2.1.4</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страхование грузов, связанных с воздушным, водным транспортом и космическими объектами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2.1 5</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страхование ГПО владельцев воздушного транспорта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2.1.6</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страхование ГПО владельцев водного транспорта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2.1.7</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страхование ГПО владельцев космических объектов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2.2</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Перестраховочная деятельность</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2.2.1</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принятие всех рисков от казахстанских страховщиков на перестрахование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2.3</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Деятельность перестраховочного брокера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2.3.1</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казахстанские страховщики вправе передавать страховые риски на перестрахование через страхового брокера-участника МФЦА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rStyle w:val="s3"/>
              </w:rPr>
              <w:t>Нумерация пунктов приводится в соответствии с оригиналом</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2.3</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Дополнительные виды страхования</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2.3.1</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страхование гарантий и поручительств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2.3.2</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страхование судебных расходов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2.3.3</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титульное страхование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2.3.4</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исламское страхование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2.4</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Новые виды страхования специфических рисков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2.4.1</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катастрофические риски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2.4.2</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климатические риски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2.4.3</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кибер риски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2.4.4</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риски терроризма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2.4.5</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политические риски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Инвестиционные услуги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3.1</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Услуги инвестиционного банкинга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3.1.1</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андеррайтинг (размещение ценных бумаг в ходе IPO/SPO на бирже МФЦА, зарубежных фондовых биржах)</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3.1.2</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финансовое консультирование (структурирование сделок слияний и поглощений, private equity, реструктуризация, хеджирование)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3.2</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Дилерская деятельность</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3.2.1</w:t>
            </w:r>
          </w:p>
        </w:tc>
        <w:tc>
          <w:tcPr>
            <w:tcW w:w="3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дилерские услуги (заключение сделок в своих интересах)</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3.3</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Брокерские услуги (заключение сделок в интересах клиента)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3.3.1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Брокерские услуги на международных фондовых рынках, бирже МФЦА по ценным бумагам, выпущенным по праву МФЦА и иностранному праву</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3.3.2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Брокерские услуги на бирже МФЦА по казахстанским ценным бумагам при наличии у участника МФЦА соответствующей лицензии АРРФР и (или) прямого доступа к расчетам в АО «Центральный депозитарий ценных бумаг»</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3.4</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Кастодиальные услуги (номинальное держание, учет и хранение ценных бумаг)</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3.4.1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Кастодиальные услуги по ценным бумагам, выпущенным в соответствии с иностранным законодательством и правом МФЦА</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3.4.2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Кастодиальные услуги участника МФЦА в отношении казахстанских ценных бумаг при наличии у такого участника МФЦА соответствующей лицензии АРРФР</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3.4.3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Расчетно-депозитарные или кастодиальные услуги Центрального депозитария МФЦА по всем це</w:t>
            </w:r>
            <w:r>
              <w:t>нным бумагам, включенным в официальный список Биржи МФЦА</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3.5</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Управление инвестициями (в том числе инвестиционными фондами)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3.5.1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в отношении клиентов (инвесторов), являющихся гражданами и юридическими лицами РК, инвестирующих в ценные бумаги фондов, созданных в МФЦА и находящихся в управлении управляющих компаний, имеющих лицензию АРРФР</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3.5.2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в отношении клиенто</w:t>
            </w:r>
            <w:r>
              <w:t>в (инвесторов), являющихся профессиональными инвесторами и обладающих финансовыми активами на сумму не менее 150 000 долларов США в эквиваленте, при передаче в управление инвестиций либо инвестировании в ценные бумаги фондов, созданных в МФЦА, и находящихс</w:t>
            </w:r>
            <w:r>
              <w:t xml:space="preserve">я в управлении управляющих компаний, имеющих лицензию Комитета. </w:t>
            </w:r>
          </w:p>
          <w:p w:rsidR="00000000" w:rsidRDefault="001846F5">
            <w:pPr>
              <w:pStyle w:val="p"/>
            </w:pPr>
            <w:r>
              <w:t>Требования данного пункта не распространяются на сделки, совершенные до вступления в силу настоящих Правил.</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3.6</w:t>
            </w:r>
          </w:p>
        </w:tc>
        <w:tc>
          <w:tcPr>
            <w:tcW w:w="4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Трастовые услуги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3.6.1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трастовые услуги (предоставление услуг по созданию траста и управления им) без ограничений</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rPr>
          <w:jc w:val="center"/>
        </w:trPr>
        <w:tc>
          <w:tcPr>
            <w:tcW w:w="990" w:type="dxa"/>
            <w:tcMar>
              <w:top w:w="0" w:type="dxa"/>
              <w:left w:w="108" w:type="dxa"/>
              <w:bottom w:w="0" w:type="dxa"/>
              <w:right w:w="108" w:type="dxa"/>
            </w:tcMar>
            <w:vAlign w:val="center"/>
            <w:hideMark/>
          </w:tcPr>
          <w:p w:rsidR="00000000" w:rsidRDefault="001846F5">
            <w:pPr>
              <w:rPr>
                <w:rFonts w:eastAsia="Times New Roman"/>
              </w:rPr>
            </w:pPr>
          </w:p>
        </w:tc>
        <w:tc>
          <w:tcPr>
            <w:tcW w:w="7335" w:type="dxa"/>
            <w:tcMar>
              <w:top w:w="0" w:type="dxa"/>
              <w:left w:w="108" w:type="dxa"/>
              <w:bottom w:w="0" w:type="dxa"/>
              <w:right w:w="108" w:type="dxa"/>
            </w:tcMar>
            <w:vAlign w:val="center"/>
            <w:hideMark/>
          </w:tcPr>
          <w:p w:rsidR="00000000" w:rsidRDefault="001846F5">
            <w:pPr>
              <w:rPr>
                <w:rFonts w:eastAsia="Times New Roman"/>
              </w:rPr>
            </w:pPr>
          </w:p>
        </w:tc>
        <w:tc>
          <w:tcPr>
            <w:tcW w:w="15" w:type="dxa"/>
            <w:tcMar>
              <w:top w:w="0" w:type="dxa"/>
              <w:left w:w="108" w:type="dxa"/>
              <w:bottom w:w="0" w:type="dxa"/>
              <w:right w:w="108" w:type="dxa"/>
            </w:tcMar>
            <w:vAlign w:val="center"/>
            <w:hideMark/>
          </w:tcPr>
          <w:p w:rsidR="00000000" w:rsidRDefault="001846F5">
            <w:pPr>
              <w:rPr>
                <w:rFonts w:eastAsia="Times New Roman"/>
              </w:rPr>
            </w:pPr>
          </w:p>
        </w:tc>
        <w:tc>
          <w:tcPr>
            <w:tcW w:w="2790" w:type="dxa"/>
            <w:tcMar>
              <w:top w:w="0" w:type="dxa"/>
              <w:left w:w="108" w:type="dxa"/>
              <w:bottom w:w="0" w:type="dxa"/>
              <w:right w:w="108" w:type="dxa"/>
            </w:tcMar>
            <w:vAlign w:val="center"/>
            <w:hideMark/>
          </w:tcPr>
          <w:p w:rsidR="00000000" w:rsidRDefault="001846F5">
            <w:pPr>
              <w:rPr>
                <w:rFonts w:eastAsia="Times New Roman"/>
              </w:rPr>
            </w:pPr>
          </w:p>
        </w:tc>
      </w:tr>
    </w:tbl>
    <w:p w:rsidR="00000000" w:rsidRDefault="001846F5">
      <w:pPr>
        <w:pStyle w:val="pj"/>
      </w:pPr>
      <w:r>
        <w:rPr>
          <w:b/>
          <w:bCs/>
        </w:rPr>
        <w:t> </w:t>
      </w:r>
    </w:p>
    <w:p w:rsidR="00000000" w:rsidRDefault="001846F5">
      <w:pPr>
        <w:pStyle w:val="pj"/>
        <w:jc w:val="left"/>
      </w:pPr>
      <w:r>
        <w:rPr>
          <w:b/>
          <w:bCs/>
        </w:rPr>
        <w:t>ПЕРЕЧЕНЬ СОПУТСТВУЮЩИХ УСЛУГ, ОКАЗЫВАЕМЫХ УЧАСТНИКАМИ МФЦА РЕЗИДЕНТАМ, НЕ ЯВЛЯЮЩИМСЯ УЧАСТНИКАМИ МФЦА</w:t>
      </w:r>
    </w:p>
    <w:p w:rsidR="00000000" w:rsidRDefault="001846F5">
      <w:pPr>
        <w:pStyle w:val="pj"/>
        <w:jc w:val="left"/>
      </w:pPr>
      <w:r>
        <w:rPr>
          <w:b/>
          <w:bCs/>
        </w:rPr>
        <w:t> </w:t>
      </w:r>
    </w:p>
    <w:tbl>
      <w:tblPr>
        <w:tblW w:w="5000" w:type="pct"/>
        <w:tblCellMar>
          <w:left w:w="0" w:type="dxa"/>
          <w:right w:w="0" w:type="dxa"/>
        </w:tblCellMar>
        <w:tblLook w:val="04A0" w:firstRow="1" w:lastRow="0" w:firstColumn="1" w:lastColumn="0" w:noHBand="0" w:noVBand="1"/>
      </w:tblPr>
      <w:tblGrid>
        <w:gridCol w:w="870"/>
        <w:gridCol w:w="6283"/>
        <w:gridCol w:w="2418"/>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Наименование услуги</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Валюта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1</w:t>
            </w:r>
          </w:p>
        </w:tc>
        <w:tc>
          <w:tcPr>
            <w:tcW w:w="4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rPr>
                <w:b/>
                <w:bCs/>
              </w:rPr>
              <w:t>Организация кастодиальных услуг</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посреднические консультационные услуги, сбор и обработка платежей клиентов, согласование и урегулирование условий договора между кастодианом и лицом, которое получает кастодиальную услугу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2</w:t>
            </w:r>
          </w:p>
        </w:tc>
        <w:tc>
          <w:tcPr>
            <w:tcW w:w="4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rPr>
                <w:b/>
                <w:bCs/>
              </w:rPr>
              <w:t>Услуги при выборе инвестиций</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2.1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xml:space="preserve">услуги </w:t>
            </w:r>
            <w:r>
              <w:t>инвестору или потенциальному инвестору для принятия им решения по выбору определенной инвестиции или при проявлении интереса к определенной инвестиции с целью ее покупки, продажи, хранения, подписки или гарантированного размещения</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3</w:t>
            </w:r>
          </w:p>
        </w:tc>
        <w:tc>
          <w:tcPr>
            <w:tcW w:w="4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rPr>
                <w:b/>
                <w:bCs/>
              </w:rPr>
              <w:t>Услуги для осуществления инвестиций</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3.1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услуги лицу с целью приобретения, продажи, подписки или гарантированного размещения им инвестиций</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4</w:t>
            </w:r>
          </w:p>
        </w:tc>
        <w:tc>
          <w:tcPr>
            <w:tcW w:w="4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rPr>
                <w:b/>
                <w:bCs/>
              </w:rPr>
              <w:t>Услуги при выборе кредитования</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4.1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консультационные услуги заемщику или потенциальному заемщику по существу видов кредитований при принятии им решения по выбору определенного вида кредитования</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5</w:t>
            </w:r>
          </w:p>
        </w:tc>
        <w:tc>
          <w:tcPr>
            <w:tcW w:w="4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rPr>
                <w:b/>
                <w:bCs/>
              </w:rPr>
              <w:t>Услуги для осуществления кредитования</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5.1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сбор и обработка комиссий, взносов и иных платежей, содействие кредитору в размещении денежных средств и заемщику в получении кредитования, согласование и урегулирование условий договорных отношений между кредитором и заёмщиком, передачу инструкций или под</w:t>
            </w:r>
            <w:r>
              <w:t>тверждений, касающихся кредитования</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6</w:t>
            </w:r>
          </w:p>
        </w:tc>
        <w:tc>
          <w:tcPr>
            <w:tcW w:w="4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rPr>
                <w:b/>
                <w:bCs/>
              </w:rPr>
              <w:t>Услуги по созданию и сопровождению деятельности инвестиционного фонда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6.1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оценка активов и расчет стоимости активов, мониторинг и сверка операций, ведение коммуникаций со стейкхолдерами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7</w:t>
            </w:r>
          </w:p>
        </w:tc>
        <w:tc>
          <w:tcPr>
            <w:tcW w:w="4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rPr>
                <w:b/>
                <w:bCs/>
              </w:rPr>
              <w:t>Осуществление деятельности в качестве доверительного собственника инвестиционного фонда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7.1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хранение активов инвестиционного фонда на основе траста за держателей паев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8</w:t>
            </w:r>
          </w:p>
        </w:tc>
        <w:tc>
          <w:tcPr>
            <w:tcW w:w="4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rPr>
                <w:b/>
                <w:bCs/>
              </w:rPr>
              <w:t>Управление ограниченным инвестиционным счетом с разделением прибыли на основе исламского финансового контракта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8.1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управление инвестиционным счетом (портфелем, фондом) предполагающее ограничение инвестирования только в рамках исламского финансового к</w:t>
            </w:r>
            <w:r>
              <w:t>онтракта с разделением прибыли/убытков</w:t>
            </w:r>
            <w:r>
              <w:rPr>
                <w:b/>
                <w:bCs/>
              </w:rPr>
              <w:t xml:space="preserve"> </w:t>
            </w:r>
            <w:r>
              <w:t>между управляющей компанией и держателем исламского счета (клиента)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Любая валюта</w:t>
            </w:r>
          </w:p>
        </w:tc>
      </w:tr>
    </w:tbl>
    <w:p w:rsidR="00000000" w:rsidRDefault="001846F5">
      <w:pPr>
        <w:pStyle w:val="pj"/>
      </w:pPr>
      <w:r>
        <w:t> </w:t>
      </w:r>
      <w:r>
        <w:rPr>
          <w:b/>
          <w:bCs/>
        </w:rPr>
        <w:t> </w:t>
      </w:r>
    </w:p>
    <w:p w:rsidR="00000000" w:rsidRDefault="001846F5">
      <w:pPr>
        <w:pStyle w:val="pj"/>
        <w:jc w:val="left"/>
      </w:pPr>
      <w:bookmarkStart w:id="5" w:name="SUB3"/>
      <w:bookmarkEnd w:id="5"/>
      <w:r>
        <w:rPr>
          <w:b/>
          <w:bCs/>
        </w:rPr>
        <w:t> </w:t>
      </w:r>
    </w:p>
    <w:p w:rsidR="00000000" w:rsidRDefault="001846F5">
      <w:pPr>
        <w:pStyle w:val="pr"/>
      </w:pPr>
      <w:r>
        <w:rPr>
          <w:b/>
          <w:bCs/>
        </w:rPr>
        <w:t>Приложение 3</w:t>
      </w:r>
    </w:p>
    <w:p w:rsidR="00000000" w:rsidRDefault="001846F5">
      <w:pPr>
        <w:pStyle w:val="pr"/>
      </w:pPr>
      <w:r>
        <w:t> </w:t>
      </w:r>
    </w:p>
    <w:p w:rsidR="00000000" w:rsidRDefault="001846F5">
      <w:pPr>
        <w:pStyle w:val="pc"/>
      </w:pPr>
      <w:r>
        <w:rPr>
          <w:rStyle w:val="s1"/>
        </w:rPr>
        <w:t>ПЕРЕЧЕНЬ ПРОФЕССИОНАЛЬНЫХ УСЛУГ, КОТОРЫЕ МОГУТ ОКАЗЫВАТЬСЯ УЧАСТНИКАМИ МФЦА РЕЗИДЕНТАМ, НЕ ЯВЛЯЮЩИМСЯ УЧАСТНИКАМИ МФЦА, В ЛЮБОЙ ВАЛЮТЕ</w:t>
      </w:r>
    </w:p>
    <w:p w:rsidR="00000000" w:rsidRDefault="001846F5">
      <w:pPr>
        <w:pStyle w:val="pj"/>
      </w:pPr>
      <w:r>
        <w:t> </w:t>
      </w:r>
    </w:p>
    <w:tbl>
      <w:tblPr>
        <w:tblW w:w="3022" w:type="pct"/>
        <w:jc w:val="center"/>
        <w:tblCellMar>
          <w:left w:w="0" w:type="dxa"/>
          <w:right w:w="0" w:type="dxa"/>
        </w:tblCellMar>
        <w:tblLook w:val="04A0" w:firstRow="1" w:lastRow="0" w:firstColumn="1" w:lastColumn="0" w:noHBand="0" w:noVBand="1"/>
      </w:tblPr>
      <w:tblGrid>
        <w:gridCol w:w="643"/>
        <w:gridCol w:w="5142"/>
      </w:tblGrid>
      <w:tr w:rsidR="00000000">
        <w:trPr>
          <w:jc w:val="center"/>
        </w:trPr>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w:t>
            </w:r>
          </w:p>
        </w:tc>
        <w:tc>
          <w:tcPr>
            <w:tcW w:w="4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Наименование профессиональной услуги</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w:t>
            </w:r>
          </w:p>
        </w:tc>
        <w:tc>
          <w:tcPr>
            <w:tcW w:w="4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Юридические услуги</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w:t>
            </w:r>
          </w:p>
        </w:tc>
        <w:tc>
          <w:tcPr>
            <w:tcW w:w="4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Аудиторские услуги</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3</w:t>
            </w:r>
          </w:p>
        </w:tc>
        <w:tc>
          <w:tcPr>
            <w:tcW w:w="4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Услуги бухгалтерского учета</w:t>
            </w:r>
          </w:p>
        </w:tc>
      </w:tr>
    </w:tbl>
    <w:p w:rsidR="00000000" w:rsidRDefault="001846F5">
      <w:pPr>
        <w:pStyle w:val="pj"/>
      </w:pPr>
      <w:r>
        <w:t> </w:t>
      </w:r>
    </w:p>
    <w:p w:rsidR="00000000" w:rsidRDefault="001846F5">
      <w:pPr>
        <w:pStyle w:val="pj"/>
        <w:jc w:val="left"/>
      </w:pPr>
      <w:bookmarkStart w:id="6" w:name="SUB4"/>
      <w:bookmarkEnd w:id="6"/>
      <w:r>
        <w:rPr>
          <w:b/>
          <w:bCs/>
        </w:rPr>
        <w:t> </w:t>
      </w:r>
    </w:p>
    <w:p w:rsidR="00000000" w:rsidRDefault="001846F5">
      <w:pPr>
        <w:pStyle w:val="pr"/>
      </w:pPr>
      <w:r>
        <w:rPr>
          <w:b/>
          <w:bCs/>
        </w:rPr>
        <w:t>Приложение 4</w:t>
      </w:r>
    </w:p>
    <w:p w:rsidR="00000000" w:rsidRDefault="001846F5">
      <w:pPr>
        <w:pStyle w:val="pj"/>
      </w:pPr>
      <w:r>
        <w:rPr>
          <w:b/>
          <w:bCs/>
        </w:rPr>
        <w:t> </w:t>
      </w:r>
    </w:p>
    <w:p w:rsidR="00000000" w:rsidRDefault="001846F5">
      <w:pPr>
        <w:pStyle w:val="pc"/>
      </w:pPr>
      <w:r>
        <w:rPr>
          <w:rStyle w:val="s1"/>
        </w:rPr>
        <w:t>ПЕРЕЧЕНЬ ОПЕРАЦИЙ, КОТОРЫЕ БАНКИ МФЦА ВПРАВЕ ОСУЩЕСТВЛЯТЬ ЧЕРЕЗ СВОИ КОРРЕСПОНДЕНТСКИЕ СЧЕТА В НАЦИОНАЛЬНОЙ ВАЛЮТЕ В БВУ РК</w:t>
      </w:r>
    </w:p>
    <w:p w:rsidR="00000000" w:rsidRDefault="001846F5">
      <w:pPr>
        <w:pStyle w:val="pj"/>
      </w:pPr>
      <w:r>
        <w:t> </w:t>
      </w:r>
    </w:p>
    <w:tbl>
      <w:tblPr>
        <w:tblW w:w="5000" w:type="pct"/>
        <w:tblCellMar>
          <w:left w:w="0" w:type="dxa"/>
          <w:right w:w="0" w:type="dxa"/>
        </w:tblCellMar>
        <w:tblLook w:val="04A0" w:firstRow="1" w:lastRow="0" w:firstColumn="1" w:lastColumn="0" w:noHBand="0" w:noVBand="1"/>
      </w:tblPr>
      <w:tblGrid>
        <w:gridCol w:w="580"/>
        <w:gridCol w:w="8991"/>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w:t>
            </w:r>
          </w:p>
        </w:tc>
        <w:tc>
          <w:tcPr>
            <w:tcW w:w="4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Вид операции</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Прием и перевод денег по собственным операциям банка</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Исполнение указаний клиентов по уплате налогов и обязательных платежей в бюджет, а также исполнение банком МФЦА инкассовых распоряжений (налоговых органов и судебных исполнителей), предъявленных к текущему банковскому счету клиента</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3</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Оплата брокер</w:t>
            </w:r>
            <w:r>
              <w:t>ских комиссий, листинговых и иных биржевых сборов по сделкам с ценными бумагами в национальной валюте на бирже МФЦА и КФБ</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Расчеты по сделкам и выплаты по ценным бумагам в национальной валюте на бирже МФЦА и КФБ</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5</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Расчет по сделкам и выплаты по финансовым инструментам в национальной валюте, в том числе по ценным бумагам, находящимся в номинальном держании банков-участников МФЦА и переданным на кастодиальное обслуживание в БВУ РК</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Оплата консультационных услуг,</w:t>
            </w:r>
            <w:r>
              <w:t xml:space="preserve"> оказанных банком МФЦА</w:t>
            </w:r>
          </w:p>
        </w:tc>
      </w:tr>
    </w:tbl>
    <w:p w:rsidR="00000000" w:rsidRDefault="001846F5">
      <w:pPr>
        <w:pStyle w:val="pj"/>
      </w:pPr>
      <w:r>
        <w:rPr>
          <w:b/>
          <w:bCs/>
        </w:rPr>
        <w:t> </w:t>
      </w:r>
    </w:p>
    <w:p w:rsidR="00000000" w:rsidRDefault="001846F5">
      <w:pPr>
        <w:pStyle w:val="pj"/>
        <w:jc w:val="left"/>
      </w:pPr>
      <w:bookmarkStart w:id="7" w:name="SUB5"/>
      <w:bookmarkEnd w:id="7"/>
      <w:r>
        <w:rPr>
          <w:b/>
          <w:bCs/>
        </w:rPr>
        <w:t> </w:t>
      </w:r>
    </w:p>
    <w:p w:rsidR="00000000" w:rsidRDefault="001846F5">
      <w:pPr>
        <w:pStyle w:val="pr"/>
      </w:pPr>
      <w:r>
        <w:rPr>
          <w:b/>
          <w:bCs/>
        </w:rPr>
        <w:t>Приложение 5</w:t>
      </w:r>
    </w:p>
    <w:p w:rsidR="00000000" w:rsidRDefault="001846F5">
      <w:pPr>
        <w:pStyle w:val="pc"/>
      </w:pPr>
      <w:r>
        <w:rPr>
          <w:rStyle w:val="s1"/>
        </w:rPr>
        <w:t> </w:t>
      </w:r>
    </w:p>
    <w:p w:rsidR="00000000" w:rsidRDefault="001846F5">
      <w:pPr>
        <w:pStyle w:val="pc"/>
      </w:pPr>
      <w:r>
        <w:rPr>
          <w:rStyle w:val="s1"/>
        </w:rPr>
        <w:t>ПОРЯДОК ПРЕДОСТАВЛЕНИЯ СВЕДЕНИЙ О ПРОВОДИМЫХ ВАЛЮТНЫХ ОПЕРАЦИЯХ В МФЦА</w:t>
      </w:r>
    </w:p>
    <w:p w:rsidR="00000000" w:rsidRDefault="001846F5">
      <w:pPr>
        <w:pStyle w:val="pj"/>
      </w:pPr>
      <w:r>
        <w:rPr>
          <w:rStyle w:val="s0"/>
        </w:rPr>
        <w:t> </w:t>
      </w:r>
    </w:p>
    <w:p w:rsidR="00000000" w:rsidRDefault="001846F5">
      <w:pPr>
        <w:pStyle w:val="pc"/>
      </w:pPr>
      <w:r>
        <w:rPr>
          <w:rStyle w:val="s1"/>
        </w:rPr>
        <w:t>1. ОБЩИЕ ПОЛОЖЕНИЯ</w:t>
      </w:r>
    </w:p>
    <w:p w:rsidR="00000000" w:rsidRDefault="001846F5">
      <w:pPr>
        <w:pStyle w:val="pc"/>
      </w:pPr>
      <w:r>
        <w:t> </w:t>
      </w:r>
    </w:p>
    <w:p w:rsidR="00000000" w:rsidRDefault="001846F5">
      <w:pPr>
        <w:pStyle w:val="pj"/>
      </w:pPr>
      <w:r>
        <w:t>1.1. Настоящее приложение устанавливает требования к участникам МФЦА по предоставлению информации для целей валютного регулирования о проведенных ими валютных операциях, в том числе по поручениям клиентов, а также к БВУ РК - по валютным операциям, проведен</w:t>
      </w:r>
      <w:r>
        <w:t>ным по поручению участников МФЦА.</w:t>
      </w:r>
    </w:p>
    <w:p w:rsidR="00000000" w:rsidRDefault="001846F5">
      <w:pPr>
        <w:pStyle w:val="pj"/>
      </w:pPr>
      <w:r>
        <w:t>1.2. К сведениям о проводимых валютных операциях, в том числе по поручениям клиентов, предоставляемым участниками МФЦА для целей валютного регулирования, относятся:</w:t>
      </w:r>
    </w:p>
    <w:p w:rsidR="00000000" w:rsidRDefault="001846F5">
      <w:pPr>
        <w:pStyle w:val="pj"/>
      </w:pPr>
      <w:r>
        <w:t>(a) информация о платежах и (или) переводах денег по валю</w:t>
      </w:r>
      <w:r>
        <w:t>тным операциям, проводимым банками МФЦА, в том числе по поручениям клиентов, а также БВУ РК - по поручениям участников МФЦА;</w:t>
      </w:r>
    </w:p>
    <w:p w:rsidR="00000000" w:rsidRDefault="001846F5">
      <w:pPr>
        <w:pStyle w:val="pj"/>
      </w:pPr>
      <w:r>
        <w:t>(b) информация об операциях клиентов-резидентов и о состоянии их счетов, предоставляемая банками МФЦА;</w:t>
      </w:r>
    </w:p>
    <w:p w:rsidR="00000000" w:rsidRDefault="001846F5">
      <w:pPr>
        <w:pStyle w:val="pj"/>
      </w:pPr>
      <w:r>
        <w:t>(c) информация о проведенных</w:t>
      </w:r>
      <w:r>
        <w:t xml:space="preserve"> участниками МФЦА сделках и операциях, в том числе по поручению клиентов, повлиявших на изменение требований к нерезидентам и обязательств перед ними;</w:t>
      </w:r>
    </w:p>
    <w:p w:rsidR="00000000" w:rsidRDefault="001846F5">
      <w:pPr>
        <w:pStyle w:val="pj"/>
      </w:pPr>
      <w:r>
        <w:t>(d) информация по операциям с ценными бумагами и деривативами, осуществленным участниками МФЦА с нерезиде</w:t>
      </w:r>
      <w:r>
        <w:t>нтами;</w:t>
      </w:r>
    </w:p>
    <w:p w:rsidR="00000000" w:rsidRDefault="001846F5">
      <w:pPr>
        <w:pStyle w:val="pj"/>
      </w:pPr>
      <w:r>
        <w:t>(e) информация о доходах, начисленных и полученных от валютных операций участников МФЦА с финансовыми инструментами.</w:t>
      </w:r>
    </w:p>
    <w:p w:rsidR="00000000" w:rsidRDefault="001846F5">
      <w:pPr>
        <w:pStyle w:val="pj"/>
      </w:pPr>
      <w:r>
        <w:t>1.3. Сведения о проводимых валютных операциях, в том числе по поручениям клиентов, предоставляются участниками МФЦА и БВУ РК в Комит</w:t>
      </w:r>
      <w:r>
        <w:t>ет в виде регулярных отчетов, форма и сроки которых определены настоящими Правилами, либо по запросам Комитета.</w:t>
      </w:r>
    </w:p>
    <w:p w:rsidR="00000000" w:rsidRDefault="001846F5">
      <w:pPr>
        <w:pStyle w:val="pj"/>
      </w:pPr>
      <w:r>
        <w:t>1.4. Участники МФЦА предоставляют в Комитет сведения и информацию, предусмотренные настоящими Правилами, электронным способом посредством защище</w:t>
      </w:r>
      <w:r>
        <w:t>нных каналов связи с подтверждением электронной цифровой подписью.</w:t>
      </w:r>
    </w:p>
    <w:p w:rsidR="00000000" w:rsidRDefault="001846F5">
      <w:pPr>
        <w:pStyle w:val="pj"/>
      </w:pPr>
      <w:r>
        <w:t>1.5. Участники МФЦА несут ответственность за непредставление, несвоевременное представление, а также предоставление недостоверных данных в соответствии с правом МФЦА.</w:t>
      </w:r>
    </w:p>
    <w:p w:rsidR="00000000" w:rsidRDefault="001846F5">
      <w:pPr>
        <w:pStyle w:val="pj"/>
      </w:pPr>
      <w:r>
        <w:t xml:space="preserve">1.6. Органы МФЦА и их </w:t>
      </w:r>
      <w:r>
        <w:t>организации включают сведения об осуществленных ими собственных операциях в представляемые Комитетом в НБРК отчеты о проведенных участниками МФЦА операциях.</w:t>
      </w:r>
    </w:p>
    <w:p w:rsidR="00000000" w:rsidRDefault="001846F5">
      <w:pPr>
        <w:pStyle w:val="pj"/>
      </w:pPr>
      <w:r>
        <w:t>1.7. Данные в отчетах, связанные с денежными обязательствами и платежами (переводами) денег, отража</w:t>
      </w:r>
      <w:r>
        <w:t>ются в долларах США. Если не указано иное, то в случае, когда валюта обязательства или платежа (перевода) денег отличается от доллара США, эквивалент в долларах США рассчитывается с использованием рыночного курса обмена валют на дату проведения операции.</w:t>
      </w:r>
    </w:p>
    <w:p w:rsidR="00000000" w:rsidRDefault="001846F5">
      <w:pPr>
        <w:pStyle w:val="pj"/>
      </w:pPr>
      <w:r>
        <w:t>1</w:t>
      </w:r>
      <w:r>
        <w:t>.8 По запрещенным к проведению видам операций участников МФЦА, представление информации по которым предусмотрено настоящими Правилами, предоставляется информация с нулевыми значениями.</w:t>
      </w:r>
    </w:p>
    <w:p w:rsidR="00000000" w:rsidRDefault="001846F5">
      <w:pPr>
        <w:pStyle w:val="pj"/>
      </w:pPr>
      <w:r>
        <w:t> </w:t>
      </w:r>
    </w:p>
    <w:p w:rsidR="00000000" w:rsidRDefault="001846F5">
      <w:pPr>
        <w:pStyle w:val="pc"/>
      </w:pPr>
      <w:r>
        <w:rPr>
          <w:rStyle w:val="s1"/>
        </w:rPr>
        <w:t>2. ТЕРМИНЫ И ОПРЕДЕЛЕНИЯ</w:t>
      </w:r>
    </w:p>
    <w:p w:rsidR="00000000" w:rsidRDefault="001846F5">
      <w:pPr>
        <w:pStyle w:val="pj"/>
      </w:pPr>
      <w:r>
        <w:t> </w:t>
      </w:r>
    </w:p>
    <w:p w:rsidR="00000000" w:rsidRDefault="001846F5">
      <w:pPr>
        <w:pStyle w:val="pj"/>
      </w:pPr>
      <w:r>
        <w:t>2.1. Для целей настоящего приложения к Пра</w:t>
      </w:r>
      <w:r>
        <w:t>вилам используются основные понятия, указанные в настоящих Правилах, а также следующие понятия:</w:t>
      </w:r>
    </w:p>
    <w:p w:rsidR="00000000" w:rsidRDefault="001846F5">
      <w:pPr>
        <w:pStyle w:val="pj"/>
      </w:pPr>
      <w:r>
        <w:t>(a) объект инвестирования - юридическое лицо, паевой инвестиционный фонд, чьи ценные бумаги (голоса участников) приобретаются (приобретены), а также организации</w:t>
      </w:r>
      <w:r>
        <w:t>, в чье имущество вносятся (внесены) имущественные взносы. В случае депозитарных расписок объектом инвестирования является эмитент ценной бумаги, являющейся их базовым активом;</w:t>
      </w:r>
    </w:p>
    <w:p w:rsidR="00000000" w:rsidRDefault="001846F5">
      <w:pPr>
        <w:pStyle w:val="pj"/>
      </w:pPr>
      <w:r>
        <w:t>(b) собственные операции - валютные операции резидента, являющегося стороной до</w:t>
      </w:r>
      <w:r>
        <w:t>говора, осуществляемые от своего имени и за счет собственных средств.</w:t>
      </w:r>
    </w:p>
    <w:p w:rsidR="00000000" w:rsidRDefault="001846F5">
      <w:pPr>
        <w:pStyle w:val="pj"/>
      </w:pPr>
      <w:r>
        <w:t>2.2. Депозитарные услуги - регулируемый вид деятельности, как определено в пункте 17 Приложения 1 AIFC General Rules.</w:t>
      </w:r>
    </w:p>
    <w:p w:rsidR="00000000" w:rsidRDefault="001846F5">
      <w:pPr>
        <w:pStyle w:val="pj"/>
      </w:pPr>
      <w:r>
        <w:t>2.3. Кастодиальные услуги - регулируемый вид деятельности, как опред</w:t>
      </w:r>
      <w:r>
        <w:t>елено в пункте 5 Приложения 1 AIFC General Rules.</w:t>
      </w:r>
    </w:p>
    <w:p w:rsidR="00000000" w:rsidRDefault="001846F5">
      <w:pPr>
        <w:pStyle w:val="pj"/>
      </w:pPr>
      <w:r>
        <w:t> </w:t>
      </w:r>
    </w:p>
    <w:p w:rsidR="00000000" w:rsidRDefault="001846F5">
      <w:pPr>
        <w:pStyle w:val="pc"/>
      </w:pPr>
      <w:r>
        <w:rPr>
          <w:rStyle w:val="s1"/>
        </w:rPr>
        <w:t>3. ПОРЯДОК ПРЕДОСТАВЛЕНИЯ СВЕДЕНИЙ О ВАЛЮТНЫХ ОПЕРАЦИЯХ БАНКАМИ МФЦА И БВУ РК</w:t>
      </w:r>
    </w:p>
    <w:p w:rsidR="00000000" w:rsidRDefault="001846F5">
      <w:pPr>
        <w:pStyle w:val="pj"/>
      </w:pPr>
      <w:r>
        <w:t> </w:t>
      </w:r>
    </w:p>
    <w:p w:rsidR="00000000" w:rsidRDefault="001846F5">
      <w:pPr>
        <w:pStyle w:val="pj"/>
      </w:pPr>
      <w:r>
        <w:t>3.1. Банк МФЦА и БВУ РК предоставляют в Комитет:</w:t>
      </w:r>
    </w:p>
    <w:p w:rsidR="00000000" w:rsidRDefault="001846F5">
      <w:pPr>
        <w:pStyle w:val="pj"/>
      </w:pPr>
      <w:r>
        <w:t xml:space="preserve">(a) отчет о проведенных платежах и (или) переводах по валютным операциям, в том числе по поручениям участников МФЦА, совершаемых на его территории, на сумму равную или превышающую эквивалент 50 000 долл. США, по форме согласно </w:t>
      </w:r>
      <w:hyperlink w:anchor="sub51" w:history="1">
        <w:r>
          <w:rPr>
            <w:rStyle w:val="a4"/>
          </w:rPr>
          <w:t>п</w:t>
        </w:r>
        <w:r>
          <w:rPr>
            <w:rStyle w:val="a4"/>
          </w:rPr>
          <w:t>риложению 1</w:t>
        </w:r>
      </w:hyperlink>
      <w:r>
        <w:t xml:space="preserve"> к настоящему </w:t>
      </w:r>
      <w:r>
        <w:rPr>
          <w:rStyle w:val="s0"/>
        </w:rPr>
        <w:t>приложению. О</w:t>
      </w:r>
      <w:r>
        <w:t>тчет предоставляется ежемесячно не позднее 15 (пятнадцатого) числа месяца, следующего за отчетным;</w:t>
      </w:r>
    </w:p>
    <w:p w:rsidR="00000000" w:rsidRDefault="001846F5">
      <w:pPr>
        <w:pStyle w:val="pj"/>
      </w:pPr>
      <w:r>
        <w:t>(b) отчет о банковских счетах клиентов в иностранной валюте, включая перечень резидентов, имеющих банковские счета в ин</w:t>
      </w:r>
      <w:r>
        <w:t xml:space="preserve">остранной валюте в банке МФЦА, и агрегированные данные по остаткам денежных средств на них, по форме согласно </w:t>
      </w:r>
      <w:hyperlink w:anchor="sub52" w:history="1">
        <w:r>
          <w:rPr>
            <w:rStyle w:val="a4"/>
          </w:rPr>
          <w:t>приложению 2</w:t>
        </w:r>
      </w:hyperlink>
      <w:r>
        <w:t xml:space="preserve"> к настоящему </w:t>
      </w:r>
      <w:r>
        <w:rPr>
          <w:rStyle w:val="s0"/>
        </w:rPr>
        <w:t>приложению. О</w:t>
      </w:r>
      <w:r>
        <w:t>тчет предоставляется ежемесячно не позднее 10 (десятого) числа месяца, следующе</w:t>
      </w:r>
      <w:r>
        <w:t>го за отчетным;</w:t>
      </w:r>
    </w:p>
    <w:p w:rsidR="00000000" w:rsidRDefault="001846F5">
      <w:pPr>
        <w:pStyle w:val="pj"/>
      </w:pPr>
      <w:r>
        <w:t xml:space="preserve">(c) отчет о банковских счетах участников МФЦА, открывших депозитные счета в БВУ РК по форме согласно </w:t>
      </w:r>
      <w:hyperlink w:anchor="sub55" w:history="1">
        <w:r>
          <w:rPr>
            <w:rStyle w:val="a4"/>
          </w:rPr>
          <w:t>приложению 5</w:t>
        </w:r>
      </w:hyperlink>
      <w:r>
        <w:t xml:space="preserve"> к настоящему </w:t>
      </w:r>
      <w:r>
        <w:rPr>
          <w:rStyle w:val="s0"/>
        </w:rPr>
        <w:t>приложению. О</w:t>
      </w:r>
      <w:r>
        <w:t>тчет предоставляется ежеквартально не позднее 10 (десятого) числа месяца</w:t>
      </w:r>
      <w:r>
        <w:t>, следующего за отчетным.</w:t>
      </w:r>
    </w:p>
    <w:p w:rsidR="00000000" w:rsidRDefault="001846F5">
      <w:pPr>
        <w:pStyle w:val="pj"/>
      </w:pPr>
      <w:r>
        <w:t>3.2. В целях уточнения обстоятельств совершения валютных операций, Комитет вправе запросить у банка МФЦА предоставление договора, на основании и (или) во исполнение которого осуществлен платеж и (или) перевод денег или возникает с</w:t>
      </w:r>
      <w:r>
        <w:t>оответствующее обязательство банка МФЦА.</w:t>
      </w:r>
    </w:p>
    <w:p w:rsidR="00000000" w:rsidRDefault="001846F5">
      <w:pPr>
        <w:pStyle w:val="pj"/>
      </w:pPr>
      <w:r>
        <w:t xml:space="preserve">3.3. Комитет не позднее 18 (восемнадцатого) числа месяца, следующего за отчетным месяцем, предоставляет в НБРК сведения по форме </w:t>
      </w:r>
      <w:hyperlink w:anchor="sub51" w:history="1">
        <w:r>
          <w:rPr>
            <w:rStyle w:val="a4"/>
          </w:rPr>
          <w:t>приложения 1</w:t>
        </w:r>
      </w:hyperlink>
      <w:r>
        <w:t xml:space="preserve"> к настоящему приложению и не позднее 15 (пятн</w:t>
      </w:r>
      <w:r>
        <w:t xml:space="preserve">адцатого) числа месяца, следующего за отчетным месяцем, предоставляет в НБРК сведения по форме </w:t>
      </w:r>
      <w:hyperlink w:anchor="sub52" w:history="1">
        <w:r>
          <w:rPr>
            <w:rStyle w:val="a4"/>
          </w:rPr>
          <w:t>приложения 2</w:t>
        </w:r>
      </w:hyperlink>
      <w:r>
        <w:t xml:space="preserve"> к настоящему приложению электронным способом посредством защищенных каналов связи с подтверждением электронной цифровой </w:t>
      </w:r>
      <w:r>
        <w:t>подписью.</w:t>
      </w:r>
    </w:p>
    <w:p w:rsidR="00000000" w:rsidRDefault="001846F5">
      <w:pPr>
        <w:pStyle w:val="pj"/>
      </w:pPr>
      <w:r>
        <w:t> </w:t>
      </w:r>
    </w:p>
    <w:p w:rsidR="00000000" w:rsidRDefault="001846F5">
      <w:pPr>
        <w:pStyle w:val="pc"/>
      </w:pPr>
      <w:r>
        <w:rPr>
          <w:rStyle w:val="s1"/>
        </w:rPr>
        <w:t>4. ПОРЯДОК ПРЕДОСТАВЛЕНИЯ СВЕДЕНИЙ УЧАСТНИКАМИ МФЦА, ПРЕДОСТАВЛЯЮЩИМИ ДЕПОЗИТАРНЫЕ И БРОКЕРСКИЕ УСЛУГИ</w:t>
      </w:r>
    </w:p>
    <w:p w:rsidR="00000000" w:rsidRDefault="001846F5">
      <w:pPr>
        <w:pStyle w:val="pj"/>
      </w:pPr>
      <w:r>
        <w:t> </w:t>
      </w:r>
    </w:p>
    <w:p w:rsidR="00000000" w:rsidRDefault="001846F5">
      <w:pPr>
        <w:pStyle w:val="pj"/>
      </w:pPr>
      <w:r>
        <w:t>4.1. Участники МФЦА, оказывающие в соответствии с лицензией Комитета брокерские и депозитарные услуги, ежеквартально не позднее 10 (десятог</w:t>
      </w:r>
      <w:r>
        <w:t xml:space="preserve">о) числа месяца, следующего за отчетным, предоставляют в Комитет отчеты о ценных бумагах по форме согласно </w:t>
      </w:r>
      <w:hyperlink w:anchor="sub53" w:history="1">
        <w:r>
          <w:rPr>
            <w:rStyle w:val="a4"/>
          </w:rPr>
          <w:t>приложению 3</w:t>
        </w:r>
      </w:hyperlink>
      <w:r>
        <w:t xml:space="preserve"> к настоящему приложению.</w:t>
      </w:r>
    </w:p>
    <w:p w:rsidR="00000000" w:rsidRDefault="001846F5">
      <w:pPr>
        <w:pStyle w:val="pj"/>
      </w:pPr>
      <w:r>
        <w:t>Комитет предоставляет в НБРК отчеты участников не позднее 20 (двадцатого) числа мес</w:t>
      </w:r>
      <w:r>
        <w:t>яца, следующего за отчетным кварталом.</w:t>
      </w:r>
    </w:p>
    <w:p w:rsidR="00000000" w:rsidRDefault="001846F5">
      <w:pPr>
        <w:pStyle w:val="pj"/>
      </w:pPr>
      <w:r>
        <w:t>4.2. Отчет представляется по собственным операциям участников МФЦА и операциям их клиентов:</w:t>
      </w:r>
    </w:p>
    <w:p w:rsidR="00000000" w:rsidRDefault="001846F5">
      <w:pPr>
        <w:pStyle w:val="pj"/>
      </w:pPr>
      <w:r>
        <w:t>(a) с ценными бумагами, эмитированными резидентами и принадлежащими нерезиденту;</w:t>
      </w:r>
    </w:p>
    <w:p w:rsidR="00000000" w:rsidRDefault="001846F5">
      <w:pPr>
        <w:pStyle w:val="pj"/>
      </w:pPr>
      <w:r>
        <w:t>(b) с ценными бумагами, эмитированными нерез</w:t>
      </w:r>
      <w:r>
        <w:t>идентами и принадлежащими резиденту;</w:t>
      </w:r>
    </w:p>
    <w:p w:rsidR="00000000" w:rsidRDefault="001846F5">
      <w:pPr>
        <w:pStyle w:val="pj"/>
      </w:pPr>
      <w:r>
        <w:t>(c) с ценными бумагами, эмитированными резидентами за рубежом и принадлежащими резиденту.</w:t>
      </w:r>
    </w:p>
    <w:p w:rsidR="00000000" w:rsidRDefault="001846F5">
      <w:pPr>
        <w:pStyle w:val="pj"/>
      </w:pPr>
      <w:r>
        <w:t>4.3. В отчете отражаются данные по проведенным за отчетный период операциям (от своего имени и от имени клиентов) со всеми ценным</w:t>
      </w:r>
      <w:r>
        <w:t>и бумагами, эмитированными в Республике Казахстан и за рубежом. Также предоставляются данные по количеству ценных бумаг, их стоимости на начало и конец отчетного периода, при наличии данных-инвестиционному доходу от владения ценными бумагами и комиссионным</w:t>
      </w:r>
      <w:r>
        <w:t xml:space="preserve"> сборам за обслуживание, в том числе в случае отсутствия в отчетном периоде операций.</w:t>
      </w:r>
    </w:p>
    <w:p w:rsidR="00000000" w:rsidRDefault="001846F5">
      <w:pPr>
        <w:pStyle w:val="pj"/>
      </w:pPr>
      <w:r>
        <w:t xml:space="preserve">Операции обратной покупки ценных бумаг в </w:t>
      </w:r>
      <w:hyperlink w:anchor="sub53" w:history="1">
        <w:r>
          <w:rPr>
            <w:rStyle w:val="a4"/>
          </w:rPr>
          <w:t>приложении 3</w:t>
        </w:r>
      </w:hyperlink>
      <w:r>
        <w:t xml:space="preserve"> к настоящему приложению не отражаются. Данные на начало и конец отчетного периода по цен</w:t>
      </w:r>
      <w:r>
        <w:t>ной бумаге, задействованной в соглашениях об обратной покупке, отражаются по первоначальному владельцу ценной бумаги.</w:t>
      </w:r>
    </w:p>
    <w:p w:rsidR="00000000" w:rsidRDefault="001846F5">
      <w:pPr>
        <w:pStyle w:val="pj"/>
      </w:pPr>
      <w:r>
        <w:t>4.4. Данные представляются отдельно по каждому виду ценной бумаги в разрезе секторов клиентов/владельцев:</w:t>
      </w:r>
    </w:p>
    <w:p w:rsidR="00000000" w:rsidRDefault="001846F5">
      <w:pPr>
        <w:pStyle w:val="pj"/>
      </w:pPr>
      <w:r>
        <w:t>«1» центральное правительство;</w:t>
      </w:r>
    </w:p>
    <w:p w:rsidR="00000000" w:rsidRDefault="001846F5">
      <w:pPr>
        <w:pStyle w:val="pj"/>
      </w:pPr>
      <w:r>
        <w:t>«</w:t>
      </w:r>
      <w:r>
        <w:t>2» региональные и местные органы управления;</w:t>
      </w:r>
    </w:p>
    <w:p w:rsidR="00000000" w:rsidRDefault="001846F5">
      <w:pPr>
        <w:pStyle w:val="pj"/>
      </w:pPr>
      <w:r>
        <w:t>«3» центральные (национальные) банки;</w:t>
      </w:r>
    </w:p>
    <w:p w:rsidR="00000000" w:rsidRDefault="001846F5">
      <w:pPr>
        <w:pStyle w:val="pj"/>
      </w:pPr>
      <w:r>
        <w:t>«4» другие депозитные организации;</w:t>
      </w:r>
    </w:p>
    <w:p w:rsidR="00000000" w:rsidRDefault="001846F5">
      <w:pPr>
        <w:pStyle w:val="pj"/>
      </w:pPr>
      <w:r>
        <w:t>«5» другие финансовые организации;</w:t>
      </w:r>
    </w:p>
    <w:p w:rsidR="00000000" w:rsidRDefault="001846F5">
      <w:pPr>
        <w:pStyle w:val="pj"/>
      </w:pPr>
      <w:r>
        <w:t>«6» государственные нефинансовые организации;</w:t>
      </w:r>
    </w:p>
    <w:p w:rsidR="00000000" w:rsidRDefault="001846F5">
      <w:pPr>
        <w:pStyle w:val="pj"/>
      </w:pPr>
      <w:r>
        <w:t>«7» негосударственные нефинансовые организации;</w:t>
      </w:r>
    </w:p>
    <w:p w:rsidR="00000000" w:rsidRDefault="001846F5">
      <w:pPr>
        <w:pStyle w:val="pj"/>
      </w:pPr>
      <w:r>
        <w:t>«8» неком</w:t>
      </w:r>
      <w:r>
        <w:t>мерческие организации, обслуживающие домашние хозяйства;</w:t>
      </w:r>
    </w:p>
    <w:p w:rsidR="00000000" w:rsidRDefault="001846F5">
      <w:pPr>
        <w:pStyle w:val="pj"/>
      </w:pPr>
      <w:r>
        <w:t>«9» домашние хозяйства.</w:t>
      </w:r>
    </w:p>
    <w:p w:rsidR="00000000" w:rsidRDefault="001846F5">
      <w:pPr>
        <w:pStyle w:val="pj"/>
      </w:pPr>
      <w:r>
        <w:t xml:space="preserve">4.5. Позиции по ценным бумагам на начало отчетного периода равны их позициям на конец предыдущего периода. Позиция по ценным бумагам на конец отчетного периода определяется исходя из рыночной цены, объявленной на организованном рынке ценных бумаг на конец </w:t>
      </w:r>
      <w:r>
        <w:t>отчетного периода.</w:t>
      </w:r>
    </w:p>
    <w:p w:rsidR="00000000" w:rsidRDefault="001846F5">
      <w:pPr>
        <w:pStyle w:val="pj"/>
      </w:pPr>
      <w:r>
        <w:t>4.6. В случае с ценными бумагами, по которым сделки заключаются на неорганизованном рынке, для оценки позиции по ценным бумагам на конец отчетного периода применяются в порядке предпочтения следующие цены:</w:t>
      </w:r>
    </w:p>
    <w:p w:rsidR="00000000" w:rsidRDefault="001846F5">
      <w:pPr>
        <w:pStyle w:val="pj"/>
      </w:pPr>
      <w:r>
        <w:t>(a) цена ценной бумаги по после</w:t>
      </w:r>
      <w:r>
        <w:t>дней сделке;</w:t>
      </w:r>
    </w:p>
    <w:p w:rsidR="00000000" w:rsidRDefault="001846F5">
      <w:pPr>
        <w:pStyle w:val="pj"/>
      </w:pPr>
      <w:r>
        <w:t>(b) цена ценной бумаги по покупной стоимости, исключая расходы, связанные с приобретением (брокерское вознаграждение, вознаграждение за банковские услуги);</w:t>
      </w:r>
    </w:p>
    <w:p w:rsidR="00000000" w:rsidRDefault="001846F5">
      <w:pPr>
        <w:pStyle w:val="pj"/>
      </w:pPr>
      <w:r>
        <w:t>(c) номинальная стоимость ценной бумаги.</w:t>
      </w:r>
    </w:p>
    <w:p w:rsidR="00000000" w:rsidRDefault="001846F5">
      <w:pPr>
        <w:pStyle w:val="pj"/>
      </w:pPr>
      <w:r>
        <w:t>4.7. Финансовые операции включают операции меж</w:t>
      </w:r>
      <w:r>
        <w:t>ду резидентом и нерезидентом, предполагающие смену экономического права собственности ценных бумаг, и отражаются по стоимости, указанной в сделке (в случае отсутствия-по цене, котируемой на рынке на дату соглашения): покупка (продажа) на первичном и вторич</w:t>
      </w:r>
      <w:r>
        <w:t>ном рынках ценных бумаг, получение (передача) ценных бумаг в дар, по наследству.</w:t>
      </w:r>
    </w:p>
    <w:p w:rsidR="00000000" w:rsidRDefault="001846F5">
      <w:pPr>
        <w:pStyle w:val="pj"/>
      </w:pPr>
      <w:r>
        <w:t>4.8. Прочие операции включают:</w:t>
      </w:r>
    </w:p>
    <w:p w:rsidR="00000000" w:rsidRDefault="001846F5">
      <w:pPr>
        <w:pStyle w:val="pj"/>
      </w:pPr>
      <w:r>
        <w:t>1) операции между резидентом и нерезидентом, не влекущие в результате передачу права собственности на ценные бумаги (передача ценных бумаг в ном</w:t>
      </w:r>
      <w:r>
        <w:t>инальное держание, переход клиентов от одного номинального держателя или регистратора к другому номинальному держателю или регистратору);</w:t>
      </w:r>
    </w:p>
    <w:p w:rsidR="00000000" w:rsidRDefault="001846F5">
      <w:pPr>
        <w:pStyle w:val="pj"/>
      </w:pPr>
      <w:r>
        <w:t>2) операции между резидентом и нерезидентом с передачей прав собственности, за исключением отнесенных к финансовым опе</w:t>
      </w:r>
      <w:r>
        <w:t>рациям: отчуждение ценных бумаг по решению суда;</w:t>
      </w:r>
    </w:p>
    <w:p w:rsidR="00000000" w:rsidRDefault="001846F5">
      <w:pPr>
        <w:pStyle w:val="pj"/>
      </w:pPr>
      <w:r>
        <w:t>3) операции между нерезидентами с передачей прав собственности (покупка на вторичном рынке, продажа на вторичном рынке);</w:t>
      </w:r>
    </w:p>
    <w:p w:rsidR="00000000" w:rsidRDefault="001846F5">
      <w:pPr>
        <w:pStyle w:val="pj"/>
      </w:pPr>
      <w:r>
        <w:t>4) операции между резидентами с передачей прав собственности (покупка на вторичном рын</w:t>
      </w:r>
      <w:r>
        <w:t>ке, продажа на вторичном рынке).</w:t>
      </w:r>
    </w:p>
    <w:p w:rsidR="00000000" w:rsidRDefault="001846F5">
      <w:pPr>
        <w:pStyle w:val="pj"/>
      </w:pPr>
      <w:r>
        <w:t>4.9. Финансовые операции и прочие показатели, выраженные в иных иностранных валютах, переводятся в доллары США по кросс-курсу, определенному следующим образом:</w:t>
      </w:r>
    </w:p>
    <w:p w:rsidR="00000000" w:rsidRDefault="001846F5">
      <w:pPr>
        <w:pStyle w:val="pj"/>
      </w:pPr>
      <w:r>
        <w:t>1) стоимость на начало периода переводится по кросс-курсу на ко</w:t>
      </w:r>
      <w:r>
        <w:t>нец предыдущего периода;</w:t>
      </w:r>
    </w:p>
    <w:p w:rsidR="00000000" w:rsidRDefault="001846F5">
      <w:pPr>
        <w:pStyle w:val="pj"/>
      </w:pPr>
      <w:r>
        <w:t>2) стоимость на конец периода - по кросс-курсу на конец отчетного периода;</w:t>
      </w:r>
    </w:p>
    <w:p w:rsidR="00000000" w:rsidRDefault="001846F5">
      <w:pPr>
        <w:pStyle w:val="pj"/>
      </w:pPr>
      <w:r>
        <w:t>3) финансовые и прочие операции, инвестиционный доход и комиссионные - по кросс-курсу на дату проведения операции либо по средневзвешенному кросс-курсу за о</w:t>
      </w:r>
      <w:r>
        <w:t>тчетный период.</w:t>
      </w:r>
    </w:p>
    <w:p w:rsidR="00000000" w:rsidRDefault="001846F5">
      <w:pPr>
        <w:pStyle w:val="pj"/>
      </w:pPr>
      <w:r>
        <w:t> </w:t>
      </w:r>
    </w:p>
    <w:p w:rsidR="00000000" w:rsidRDefault="001846F5">
      <w:pPr>
        <w:pStyle w:val="pc"/>
      </w:pPr>
      <w:r>
        <w:rPr>
          <w:rStyle w:val="s1"/>
        </w:rPr>
        <w:t>5. ПОРЯДОК ПРЕДОСТАВЛЕНИЯ СВЕДЕНИЙ О ВАЛЮТНЫХ ОПЕРАЦИЯХ ДВИЖЕНИЯ КАПИТАЛА УЧАСТНИКАМИ МФЦА</w:t>
      </w:r>
    </w:p>
    <w:p w:rsidR="00000000" w:rsidRDefault="001846F5">
      <w:pPr>
        <w:pStyle w:val="pj"/>
      </w:pPr>
      <w:r>
        <w:t> </w:t>
      </w:r>
    </w:p>
    <w:p w:rsidR="00000000" w:rsidRDefault="001846F5">
      <w:pPr>
        <w:pStyle w:val="pj"/>
      </w:pPr>
      <w:r>
        <w:t>5.1. Участник МФЦА предоставляет в Комитет информацию по договору, на основании и во исполнение которого осуществляются операции движения капитал</w:t>
      </w:r>
      <w:r>
        <w:t xml:space="preserve">а, на сумму равную или превышающую эквивалент 500 000 долл. США, по форме согласно </w:t>
      </w:r>
      <w:hyperlink w:anchor="sub54" w:history="1">
        <w:r>
          <w:rPr>
            <w:rStyle w:val="a4"/>
          </w:rPr>
          <w:t>приложению 4</w:t>
        </w:r>
      </w:hyperlink>
      <w:r>
        <w:t xml:space="preserve"> к настоящему </w:t>
      </w:r>
      <w:r>
        <w:rPr>
          <w:rStyle w:val="s0"/>
        </w:rPr>
        <w:t>приложению. И</w:t>
      </w:r>
      <w:r>
        <w:t>нформация предоставляется до истечения срока в 30 (тридцать) календарных дней со дня начала проведения платежей по данному договору.</w:t>
      </w:r>
    </w:p>
    <w:p w:rsidR="00000000" w:rsidRDefault="001846F5">
      <w:pPr>
        <w:pStyle w:val="pj"/>
      </w:pPr>
      <w:r>
        <w:t xml:space="preserve">При изменении стороны и (или) валюты договора, участник МФЦА представляет в Комитет информацию по форме согласно </w:t>
      </w:r>
      <w:r>
        <w:rPr>
          <w:rStyle w:val="s0"/>
        </w:rPr>
        <w:t>приложению</w:t>
      </w:r>
      <w:r>
        <w:rPr>
          <w:rStyle w:val="s0"/>
        </w:rPr>
        <w:t xml:space="preserve"> 4</w:t>
      </w:r>
      <w:r>
        <w:t xml:space="preserve"> к настоящему </w:t>
      </w:r>
      <w:r>
        <w:rPr>
          <w:rStyle w:val="s0"/>
        </w:rPr>
        <w:t>приложению. И</w:t>
      </w:r>
      <w:r>
        <w:t>нформация предоставляется до истечения срока в 30 (тридцать) календарных дней со дня внесения изменений в договор.</w:t>
      </w:r>
    </w:p>
    <w:p w:rsidR="00000000" w:rsidRDefault="001846F5">
      <w:pPr>
        <w:pStyle w:val="pj"/>
      </w:pPr>
      <w:r>
        <w:t>5.2. По запросу НБРК участники МФЦА представляют в Комитет информацию о прогнозных данных по погашению задолженн</w:t>
      </w:r>
      <w:r>
        <w:t>ости по финансовым займам.</w:t>
      </w:r>
    </w:p>
    <w:p w:rsidR="00000000" w:rsidRDefault="001846F5">
      <w:pPr>
        <w:pStyle w:val="pj"/>
      </w:pPr>
      <w:r>
        <w:t xml:space="preserve">5.3. Комитет предоставляет информацию в НБРК по форме </w:t>
      </w:r>
      <w:hyperlink w:anchor="sub54" w:history="1">
        <w:r>
          <w:rPr>
            <w:rStyle w:val="a4"/>
          </w:rPr>
          <w:t>приложения 4</w:t>
        </w:r>
      </w:hyperlink>
      <w:r>
        <w:t xml:space="preserve"> к настоящему приложению, по прогнозным данным по погашению задолженности по финансовым займам - ежемесячно, до 10 числа месяца, следую</w:t>
      </w:r>
      <w:r>
        <w:t>щего за отчетным периодом.</w:t>
      </w:r>
    </w:p>
    <w:p w:rsidR="00000000" w:rsidRDefault="001846F5">
      <w:pPr>
        <w:pStyle w:val="pj"/>
      </w:pPr>
      <w:r>
        <w:rPr>
          <w:b/>
          <w:bCs/>
        </w:rPr>
        <w:t> </w:t>
      </w:r>
    </w:p>
    <w:p w:rsidR="00000000" w:rsidRDefault="001846F5">
      <w:pPr>
        <w:pStyle w:val="pj"/>
      </w:pPr>
      <w:bookmarkStart w:id="8" w:name="SUB51"/>
      <w:bookmarkEnd w:id="8"/>
      <w:r>
        <w:t> </w:t>
      </w:r>
    </w:p>
    <w:p w:rsidR="00000000" w:rsidRDefault="001846F5">
      <w:pPr>
        <w:pStyle w:val="pr"/>
      </w:pPr>
      <w:r>
        <w:rPr>
          <w:b/>
          <w:bCs/>
        </w:rPr>
        <w:t xml:space="preserve">Приложение 1 </w:t>
      </w:r>
    </w:p>
    <w:p w:rsidR="00000000" w:rsidRDefault="001846F5">
      <w:pPr>
        <w:pStyle w:val="pr"/>
      </w:pPr>
      <w:r>
        <w:rPr>
          <w:b/>
          <w:bCs/>
        </w:rPr>
        <w:t xml:space="preserve">к </w:t>
      </w:r>
      <w:hyperlink w:anchor="sub5" w:history="1">
        <w:r>
          <w:rPr>
            <w:rStyle w:val="a4"/>
          </w:rPr>
          <w:t>приложению 5</w:t>
        </w:r>
      </w:hyperlink>
    </w:p>
    <w:p w:rsidR="00000000" w:rsidRDefault="001846F5">
      <w:pPr>
        <w:pStyle w:val="pc"/>
      </w:pPr>
      <w:r>
        <w:rPr>
          <w:rStyle w:val="s0"/>
          <w:b/>
          <w:bCs/>
        </w:rPr>
        <w:t>Отчет о проведенных валютных операциях</w:t>
      </w:r>
    </w:p>
    <w:p w:rsidR="00000000" w:rsidRDefault="001846F5">
      <w:pPr>
        <w:pStyle w:val="pc"/>
      </w:pPr>
      <w:r>
        <w:t>(структура отражения информации о платеже в отчете банка)</w:t>
      </w:r>
    </w:p>
    <w:p w:rsidR="00000000" w:rsidRDefault="001846F5">
      <w:pPr>
        <w:pStyle w:val="pj"/>
      </w:pPr>
      <w:r>
        <w:t> </w:t>
      </w:r>
    </w:p>
    <w:p w:rsidR="00000000" w:rsidRDefault="001846F5">
      <w:pPr>
        <w:pStyle w:val="pj"/>
      </w:pPr>
      <w:r>
        <w:t>Наименование Банка МФЦА/ БВУ РК (идентификационный код)</w:t>
      </w:r>
    </w:p>
    <w:p w:rsidR="00000000" w:rsidRDefault="001846F5">
      <w:pPr>
        <w:pStyle w:val="pj"/>
      </w:pPr>
      <w:r>
        <w:t> </w:t>
      </w:r>
    </w:p>
    <w:tbl>
      <w:tblPr>
        <w:tblW w:w="5000" w:type="pct"/>
        <w:jc w:val="center"/>
        <w:tblCellMar>
          <w:left w:w="0" w:type="dxa"/>
          <w:right w:w="0" w:type="dxa"/>
        </w:tblCellMar>
        <w:tblLook w:val="04A0" w:firstRow="1" w:lastRow="0" w:firstColumn="1" w:lastColumn="0" w:noHBand="0" w:noVBand="1"/>
      </w:tblPr>
      <w:tblGrid>
        <w:gridCol w:w="1112"/>
        <w:gridCol w:w="8459"/>
      </w:tblGrid>
      <w:tr w:rsidR="00000000">
        <w:trPr>
          <w:jc w:val="center"/>
        </w:trPr>
        <w:tc>
          <w:tcPr>
            <w:tcW w:w="215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1. Реквизиты валютного договора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Номер валютного договора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Дата валютного договора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Учетный номер валютного договора</w:t>
            </w:r>
          </w:p>
        </w:tc>
      </w:tr>
      <w:tr w:rsidR="00000000">
        <w:trPr>
          <w:jc w:val="center"/>
        </w:trPr>
        <w:tc>
          <w:tcPr>
            <w:tcW w:w="2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2. Отправитель денег по платежному документу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Наименование или фамилия, имя, отчество (при его наличии)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БИН/ ИИН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страны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Признак резидентства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сектора экономики</w:t>
            </w:r>
          </w:p>
        </w:tc>
      </w:tr>
      <w:tr w:rsidR="00000000">
        <w:trPr>
          <w:jc w:val="center"/>
        </w:trPr>
        <w:tc>
          <w:tcPr>
            <w:tcW w:w="2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3. Бенефициар по платежному документу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3.1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Наименование или фамилия, имя, отчество (при его наличии)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3.2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БИН/ ИИН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3.3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страны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3.4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Признак резидентства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3.5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сектора экономики</w:t>
            </w:r>
          </w:p>
        </w:tc>
      </w:tr>
      <w:tr w:rsidR="00000000">
        <w:trPr>
          <w:jc w:val="center"/>
        </w:trPr>
        <w:tc>
          <w:tcPr>
            <w:tcW w:w="2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4. Информация о валютной операции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Дата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Референс валютной операции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валютной операции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назначения платежа (КНП)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Сумма в тысячах единиц валюты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валюты платежа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Признак платежа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Признак внутрикорпоративного перевода денег</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Признак операции, связанной с выводом денег</w:t>
            </w:r>
          </w:p>
        </w:tc>
      </w:tr>
      <w:tr w:rsidR="00000000">
        <w:trPr>
          <w:jc w:val="center"/>
        </w:trPr>
        <w:tc>
          <w:tcPr>
            <w:tcW w:w="2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5. Информация об организации (банке) контрагента по валютной операции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5.1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Идентификационный код организации (банка) (БИК)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5.2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Наименование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5.3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страны</w:t>
            </w:r>
          </w:p>
        </w:tc>
      </w:tr>
      <w:tr w:rsidR="00000000">
        <w:trPr>
          <w:jc w:val="center"/>
        </w:trPr>
        <w:tc>
          <w:tcPr>
            <w:tcW w:w="2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6. Отправитель денег по валютному договору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Наименование или фамилия, имя, отчество (при его наличии)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БИН/ ИИН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страны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Признак резидентства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сектора экономики</w:t>
            </w:r>
          </w:p>
        </w:tc>
      </w:tr>
      <w:tr w:rsidR="00000000">
        <w:trPr>
          <w:jc w:val="center"/>
        </w:trPr>
        <w:tc>
          <w:tcPr>
            <w:tcW w:w="2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7. Получатель денег по валютному договору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7.1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Наименование или фамилия, имя, отчество (при его наличии)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7.2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БИН/ ИИН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7.3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страны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7.4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Признак резидентства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7.5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Код сектора экономики</w:t>
            </w:r>
          </w:p>
        </w:tc>
      </w:tr>
      <w:tr w:rsidR="00000000">
        <w:trPr>
          <w:jc w:val="center"/>
        </w:trPr>
        <w:tc>
          <w:tcPr>
            <w:tcW w:w="21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8. Примечание</w:t>
            </w:r>
          </w:p>
        </w:tc>
      </w:tr>
    </w:tbl>
    <w:p w:rsidR="00000000" w:rsidRDefault="001846F5">
      <w:pPr>
        <w:pStyle w:val="pj"/>
      </w:pPr>
      <w:r>
        <w:t> </w:t>
      </w:r>
    </w:p>
    <w:p w:rsidR="00000000" w:rsidRDefault="001846F5">
      <w:pPr>
        <w:pStyle w:val="pj"/>
      </w:pPr>
      <w:bookmarkStart w:id="9" w:name="SUB52"/>
      <w:bookmarkEnd w:id="9"/>
      <w:r>
        <w:t> </w:t>
      </w:r>
    </w:p>
    <w:p w:rsidR="00000000" w:rsidRDefault="001846F5">
      <w:pPr>
        <w:pStyle w:val="pr"/>
      </w:pPr>
      <w:r>
        <w:rPr>
          <w:b/>
          <w:bCs/>
        </w:rPr>
        <w:t xml:space="preserve">Приложение 2 к </w:t>
      </w:r>
      <w:hyperlink w:anchor="sub5" w:history="1">
        <w:r>
          <w:rPr>
            <w:rStyle w:val="a4"/>
          </w:rPr>
          <w:t>приложению 5</w:t>
        </w:r>
      </w:hyperlink>
    </w:p>
    <w:p w:rsidR="00000000" w:rsidRDefault="001846F5">
      <w:pPr>
        <w:pStyle w:val="pj"/>
      </w:pPr>
      <w:r>
        <w:rPr>
          <w:b/>
          <w:bCs/>
        </w:rPr>
        <w:t> </w:t>
      </w:r>
    </w:p>
    <w:p w:rsidR="00000000" w:rsidRDefault="001846F5">
      <w:pPr>
        <w:pStyle w:val="pc"/>
      </w:pPr>
      <w:r>
        <w:rPr>
          <w:b/>
          <w:bCs/>
        </w:rPr>
        <w:t>Отчет о движении денег на банковских счетах клиентов в иностранной валюте</w:t>
      </w:r>
    </w:p>
    <w:p w:rsidR="00000000" w:rsidRDefault="001846F5">
      <w:pPr>
        <w:pStyle w:val="pc"/>
      </w:pPr>
      <w:r>
        <w:t>по состоянию на ________</w:t>
      </w:r>
    </w:p>
    <w:p w:rsidR="00000000" w:rsidRDefault="001846F5">
      <w:pPr>
        <w:pStyle w:val="pj"/>
      </w:pPr>
      <w:r>
        <w:t> </w:t>
      </w:r>
    </w:p>
    <w:p w:rsidR="00000000" w:rsidRDefault="001846F5">
      <w:pPr>
        <w:pStyle w:val="pj"/>
      </w:pPr>
      <w:r>
        <w:t>Наименование банка МФЦА / БВУ РК</w:t>
      </w:r>
    </w:p>
    <w:p w:rsidR="00000000" w:rsidRDefault="001846F5">
      <w:pPr>
        <w:pStyle w:val="pj"/>
      </w:pPr>
      <w:r>
        <w:t> </w:t>
      </w:r>
    </w:p>
    <w:p w:rsidR="00000000" w:rsidRDefault="001846F5">
      <w:pPr>
        <w:pStyle w:val="pj"/>
      </w:pPr>
      <w:r>
        <w:rPr>
          <w:b/>
          <w:bCs/>
        </w:rPr>
        <w:t>1. Агрегированные сведения об остатке денежных средств на банковских счетах клиентов в иностранной валюте на отчетную да</w:t>
      </w:r>
      <w:r>
        <w:rPr>
          <w:b/>
          <w:bCs/>
        </w:rPr>
        <w:t>ту</w:t>
      </w:r>
    </w:p>
    <w:p w:rsidR="00000000" w:rsidRDefault="001846F5">
      <w:pPr>
        <w:pStyle w:val="pj"/>
      </w:pPr>
      <w:r>
        <w:rPr>
          <w:b/>
          <w:bCs/>
        </w:rPr>
        <w:t> </w:t>
      </w:r>
    </w:p>
    <w:tbl>
      <w:tblPr>
        <w:tblW w:w="4958" w:type="pct"/>
        <w:tblCellMar>
          <w:left w:w="0" w:type="dxa"/>
          <w:right w:w="0" w:type="dxa"/>
        </w:tblCellMar>
        <w:tblLook w:val="04A0" w:firstRow="1" w:lastRow="0" w:firstColumn="1" w:lastColumn="0" w:noHBand="0" w:noVBand="1"/>
      </w:tblPr>
      <w:tblGrid>
        <w:gridCol w:w="4572"/>
        <w:gridCol w:w="1580"/>
        <w:gridCol w:w="835"/>
        <w:gridCol w:w="835"/>
        <w:gridCol w:w="930"/>
        <w:gridCol w:w="739"/>
      </w:tblGrid>
      <w:tr w:rsidR="00000000">
        <w:tc>
          <w:tcPr>
            <w:tcW w:w="24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Наименование показателя \ валюта банковского счета</w:t>
            </w:r>
          </w:p>
          <w:p w:rsidR="00000000" w:rsidRDefault="001846F5">
            <w:pPr>
              <w:pStyle w:val="p"/>
            </w:pPr>
            <w:r>
              <w:t> </w:t>
            </w:r>
          </w:p>
        </w:tc>
        <w:tc>
          <w:tcPr>
            <w:tcW w:w="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Сумма в долларах США в эквиваленте</w:t>
            </w:r>
          </w:p>
        </w:tc>
        <w:tc>
          <w:tcPr>
            <w:tcW w:w="18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В том числе по видам валют:</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846F5">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846F5">
            <w:pPr>
              <w:rPr>
                <w:color w:val="000000"/>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USD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EUR</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CNY</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Остаток на начало периода,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w:t>
            </w:r>
            <w:r>
              <w:t xml:space="preserve"> </w:t>
            </w:r>
            <w:r>
              <w:rPr>
                <w:i/>
                <w:iCs/>
              </w:rPr>
              <w:t>том числе: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Нерезидентов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Нерезидентов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Поступление на банковские счета клиентов в иностранной валюте,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w:t>
            </w:r>
            <w:r>
              <w:t xml:space="preserve"> </w:t>
            </w:r>
            <w:r>
              <w:rPr>
                <w:i/>
                <w:iCs/>
              </w:rPr>
              <w:t>том числе от:</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i/>
                <w:iCs/>
              </w:rPr>
              <w:t>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i/>
                <w:iCs/>
              </w:rPr>
              <w:t>Нерезидентов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i/>
                <w:iCs/>
              </w:rPr>
              <w:t>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 том числе по операциям:</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Продажа товаров и нематериальных активов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Предоставление услуг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Получение основной суммы долга и доходов по выданным займам</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Привлечение займов от банков-резидентов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Операции с ценными бумагами, векселями и взносы, обеспечивающие участие в капитале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Прочие переводы денег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i/>
                <w:iCs/>
              </w:rPr>
              <w:t>Нерезидентов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 том числе по операциям:</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Продажа товаров и нематериальных активов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Предоставление услуг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Получение основной суммы долга и доходов по выданным займам</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Привлечение займов от банков-резидентов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Операции с ценными бумагами, векселями и взносы, обеспечивающие участие в капитале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Прочие переводы денег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Переводы резидентов - физических лиц денег со своих банковских счетов,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из</w:t>
            </w:r>
            <w:r>
              <w:rPr>
                <w:b/>
                <w:bCs/>
                <w:i/>
                <w:iCs/>
              </w:rPr>
              <w:t xml:space="preserve"> </w:t>
            </w:r>
            <w:r>
              <w:rPr>
                <w:i/>
                <w:iCs/>
              </w:rPr>
              <w:t>них открытых 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Банках-нерезидентах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Переводы нерезидентов - физических лиц денег со своих банковских счетов,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из них</w:t>
            </w:r>
            <w:r>
              <w:t xml:space="preserve"> </w:t>
            </w:r>
            <w:r>
              <w:rPr>
                <w:i/>
                <w:iCs/>
              </w:rPr>
              <w:t>открытых 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Банках-нерезидентах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Переводы</w:t>
            </w:r>
            <w:r>
              <w:t xml:space="preserve"> </w:t>
            </w:r>
            <w:r>
              <w:rPr>
                <w:b/>
                <w:bCs/>
              </w:rPr>
              <w:t xml:space="preserve">резидентов </w:t>
            </w:r>
            <w:r>
              <w:t xml:space="preserve">- </w:t>
            </w:r>
            <w:r>
              <w:rPr>
                <w:b/>
                <w:bCs/>
              </w:rPr>
              <w:t>юридических лиц денег со своих банковских счетов,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из</w:t>
            </w:r>
            <w:r>
              <w:rPr>
                <w:b/>
                <w:bCs/>
                <w:i/>
                <w:iCs/>
              </w:rPr>
              <w:t xml:space="preserve"> </w:t>
            </w:r>
            <w:r>
              <w:rPr>
                <w:i/>
                <w:iCs/>
              </w:rPr>
              <w:t>них открытых 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Банках-нерезидентах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Переводы нерезидентов - юридических лиц денег со своих банковских счетов,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из них открытых 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Банках-нерезидентах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Покупка иностранной валюты,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w:t>
            </w:r>
            <w:r>
              <w:t xml:space="preserve"> </w:t>
            </w:r>
            <w:r>
              <w:rPr>
                <w:i/>
                <w:iCs/>
              </w:rPr>
              <w:t>том числе: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Нерезидентов</w:t>
            </w:r>
            <w:r>
              <w:rPr>
                <w:b/>
                <w:bCs/>
                <w:i/>
                <w:iCs/>
              </w:rPr>
              <w:t xml:space="preserve"> </w:t>
            </w:r>
            <w:r>
              <w:t xml:space="preserve">- </w:t>
            </w:r>
            <w:r>
              <w:rPr>
                <w:i/>
                <w:iCs/>
              </w:rPr>
              <w:t>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Нерезидентов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Зачисление наличной иностранной валюты на свои банковские счета,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w:t>
            </w:r>
            <w:r>
              <w:rPr>
                <w:b/>
                <w:bCs/>
              </w:rPr>
              <w:t xml:space="preserve"> </w:t>
            </w:r>
            <w:r>
              <w:rPr>
                <w:i/>
                <w:iCs/>
              </w:rPr>
              <w:t>том числе: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Нерезидентов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Нерезидентов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Снятие денег с банковских счетов клиентов в иностранной валюте,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w:t>
            </w:r>
            <w:r>
              <w:t xml:space="preserve"> </w:t>
            </w:r>
            <w:r>
              <w:rPr>
                <w:i/>
                <w:iCs/>
              </w:rPr>
              <w:t>том числе в пользу:</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i/>
                <w:iCs/>
              </w:rPr>
              <w:t>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i/>
                <w:iCs/>
              </w:rPr>
              <w:t>Нерезидентов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i/>
                <w:iCs/>
              </w:rPr>
              <w:t>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 том числе по операциям:</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Покупка товаров и нематериальных активов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Получение услуг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Выдача займов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Выполнение обязательств по займам, привлеченным от банков-резидентов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Операции с ценными бумагами, векселями и взносы, обеспечивающие участие в капитале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Прочие переводы денег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i/>
                <w:iCs/>
              </w:rPr>
              <w:t>Нерезидентов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 том числе по операциям:</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Покупка товаров и нематериальных активов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Получение услуг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Выдача займов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Выполнение обязательств по займам, привлеченным от банков-резидентов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Операции с ценными бумагами, векселями и взносы, обеспечивающие участие в капитале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Прочие переводы денег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Переводы резидентов - физических лиц денег на свои банковские счета,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из них открытых 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Банках-нерезидентах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Переводы нерезидентов - физических лиц денег на свои банковские счета,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из них открытых 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Банках-нерезидентах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Переводы резидентов - юридических лиц денег на свои банковские счета,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из них открытых 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Банках-нерезидентах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Переводы нерезидентов - юридических лиц денег на свои банковские счета,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из них открытых 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Банках-нерезидентах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Продажа иностранной валюты,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w:t>
            </w:r>
            <w:r>
              <w:t xml:space="preserve"> </w:t>
            </w:r>
            <w:r>
              <w:rPr>
                <w:i/>
                <w:iCs/>
              </w:rPr>
              <w:t>том числе: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 xml:space="preserve">Нерезидентов </w:t>
            </w:r>
            <w:r>
              <w:t xml:space="preserve">- </w:t>
            </w:r>
            <w:r>
              <w:rPr>
                <w:i/>
                <w:iCs/>
              </w:rPr>
              <w:t>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Нерезидентов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Снятие наличной иностранной валюты со своих банковских счетов,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 том числе: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 xml:space="preserve">Резидентов </w:t>
            </w:r>
            <w:r>
              <w:t xml:space="preserve">- </w:t>
            </w:r>
            <w:r>
              <w:rPr>
                <w:i/>
                <w:iCs/>
              </w:rPr>
              <w:t>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 xml:space="preserve">Нерезидентов </w:t>
            </w:r>
            <w:r>
              <w:t xml:space="preserve">- </w:t>
            </w:r>
            <w:r>
              <w:rPr>
                <w:i/>
                <w:iCs/>
              </w:rPr>
              <w:t>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 xml:space="preserve">Нерезидентов </w:t>
            </w:r>
            <w:r>
              <w:t xml:space="preserve">- </w:t>
            </w:r>
            <w:r>
              <w:rPr>
                <w:i/>
                <w:iCs/>
              </w:rPr>
              <w:t>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b/>
                <w:bCs/>
              </w:rPr>
              <w:t>Остаток на конец периода, всего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в</w:t>
            </w:r>
            <w:r>
              <w:t xml:space="preserve"> </w:t>
            </w:r>
            <w:r>
              <w:rPr>
                <w:i/>
                <w:iCs/>
              </w:rPr>
              <w:t>том числе: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 xml:space="preserve">Резидентов </w:t>
            </w:r>
            <w:r>
              <w:t xml:space="preserve">- </w:t>
            </w:r>
            <w:r>
              <w:rPr>
                <w:i/>
                <w:iCs/>
              </w:rPr>
              <w:t>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Нерезидентов -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
            </w:pPr>
            <w:r>
              <w:rPr>
                <w:i/>
                <w:iCs/>
              </w:rPr>
              <w:t>Нерезидентов - 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bl>
    <w:p w:rsidR="00000000" w:rsidRDefault="001846F5">
      <w:pPr>
        <w:pStyle w:val="p"/>
      </w:pPr>
      <w:r>
        <w:rPr>
          <w:rFonts w:ascii="Arial" w:hAnsi="Arial" w:cs="Arial"/>
          <w:sz w:val="20"/>
          <w:szCs w:val="20"/>
        </w:rPr>
        <w:t> </w:t>
      </w:r>
    </w:p>
    <w:p w:rsidR="00000000" w:rsidRDefault="001846F5">
      <w:pPr>
        <w:pStyle w:val="pj"/>
      </w:pPr>
      <w:r>
        <w:rPr>
          <w:b/>
          <w:bCs/>
        </w:rPr>
        <w:t>2. Перечень физических лиц - резидентов и юридических лиц-резидентов, открывших счета в банке в иностранной валюте</w:t>
      </w:r>
    </w:p>
    <w:p w:rsidR="00000000" w:rsidRDefault="001846F5">
      <w:pPr>
        <w:pStyle w:val="pj"/>
      </w:pPr>
      <w:r>
        <w:t> </w:t>
      </w:r>
    </w:p>
    <w:tbl>
      <w:tblPr>
        <w:tblW w:w="5000" w:type="pct"/>
        <w:tblCellMar>
          <w:left w:w="0" w:type="dxa"/>
          <w:right w:w="0" w:type="dxa"/>
        </w:tblCellMar>
        <w:tblLook w:val="04A0" w:firstRow="1" w:lastRow="0" w:firstColumn="1" w:lastColumn="0" w:noHBand="0" w:noVBand="1"/>
      </w:tblPr>
      <w:tblGrid>
        <w:gridCol w:w="587"/>
        <w:gridCol w:w="1953"/>
        <w:gridCol w:w="1953"/>
        <w:gridCol w:w="1661"/>
        <w:gridCol w:w="1660"/>
        <w:gridCol w:w="1757"/>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 п/п</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ИИН/БИН</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Статус резидента в МФЦА</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Вид счета</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Валюта счета</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Дата открытия счета</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r>
    </w:tbl>
    <w:p w:rsidR="00000000" w:rsidRDefault="001846F5">
      <w:pPr>
        <w:pStyle w:val="pj"/>
      </w:pPr>
      <w:r>
        <w:t> </w:t>
      </w:r>
    </w:p>
    <w:p w:rsidR="00000000" w:rsidRDefault="001846F5">
      <w:pPr>
        <w:pStyle w:val="pj"/>
      </w:pPr>
      <w:bookmarkStart w:id="10" w:name="SUB53"/>
      <w:bookmarkEnd w:id="10"/>
      <w:r>
        <w:t> </w:t>
      </w:r>
    </w:p>
    <w:p w:rsidR="00000000" w:rsidRDefault="001846F5">
      <w:pPr>
        <w:pStyle w:val="pr"/>
      </w:pPr>
      <w:r>
        <w:rPr>
          <w:b/>
          <w:bCs/>
        </w:rPr>
        <w:t> </w:t>
      </w:r>
    </w:p>
    <w:p w:rsidR="00000000" w:rsidRDefault="001846F5">
      <w:pPr>
        <w:pStyle w:val="pr"/>
      </w:pPr>
      <w:r>
        <w:rPr>
          <w:b/>
          <w:bCs/>
        </w:rPr>
        <w:t xml:space="preserve">Приложение 3 к </w:t>
      </w:r>
      <w:hyperlink w:anchor="sub5" w:history="1">
        <w:r>
          <w:rPr>
            <w:rStyle w:val="a4"/>
          </w:rPr>
          <w:t>приложению 5</w:t>
        </w:r>
      </w:hyperlink>
    </w:p>
    <w:p w:rsidR="00000000" w:rsidRDefault="001846F5">
      <w:pPr>
        <w:pStyle w:val="pj"/>
      </w:pPr>
      <w:r>
        <w:rPr>
          <w:b/>
          <w:bCs/>
        </w:rPr>
        <w:t> </w:t>
      </w:r>
    </w:p>
    <w:p w:rsidR="00000000" w:rsidRDefault="001846F5">
      <w:pPr>
        <w:pStyle w:val="pc"/>
      </w:pPr>
      <w:r>
        <w:rPr>
          <w:b/>
          <w:bCs/>
        </w:rPr>
        <w:t>Отчет по операциям клиентов-резидентов с ценными бумагами иностранных эмитентов, с ценными бумагами, эмитированными резидентами в соответствии с законодательством других государств и на их территории, и по операциям клиентов-нерезидентов с ценными бумагами</w:t>
      </w:r>
      <w:r>
        <w:rPr>
          <w:b/>
          <w:bCs/>
        </w:rPr>
        <w:t>, эмитированными резидентами РК за квартал 20 г.</w:t>
      </w:r>
    </w:p>
    <w:p w:rsidR="00000000" w:rsidRDefault="001846F5">
      <w:pPr>
        <w:pStyle w:val="pc"/>
      </w:pPr>
      <w:r>
        <w:t> </w:t>
      </w:r>
    </w:p>
    <w:p w:rsidR="00000000" w:rsidRDefault="001846F5">
      <w:pPr>
        <w:pStyle w:val="pj"/>
      </w:pPr>
      <w:r>
        <w:t>Участник МФЦА__ БИН/Наименование</w:t>
      </w:r>
    </w:p>
    <w:p w:rsidR="00000000" w:rsidRDefault="001846F5">
      <w:pPr>
        <w:pStyle w:val="pj"/>
      </w:pPr>
      <w:r>
        <w:t> </w:t>
      </w:r>
    </w:p>
    <w:tbl>
      <w:tblPr>
        <w:tblW w:w="5000" w:type="pct"/>
        <w:tblCellMar>
          <w:left w:w="0" w:type="dxa"/>
          <w:right w:w="0" w:type="dxa"/>
        </w:tblCellMar>
        <w:tblLook w:val="04A0" w:firstRow="1" w:lastRow="0" w:firstColumn="1" w:lastColumn="0" w:noHBand="0" w:noVBand="1"/>
      </w:tblPr>
      <w:tblGrid>
        <w:gridCol w:w="684"/>
        <w:gridCol w:w="5078"/>
        <w:gridCol w:w="3809"/>
      </w:tblGrid>
      <w:tr w:rsidR="00000000">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rPr>
                <w:b/>
                <w:bCs/>
                <w:i/>
                <w:iCs/>
              </w:rPr>
              <w:t>Информация об операциях по счетам_______</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ISIN</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1.1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Наименование актива/финансового инструмента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1.2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Наименование эмитента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1.3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Страна регистрации эмитента</w:t>
            </w:r>
            <w:r>
              <w:rPr>
                <w:vertAlign w:val="superscript"/>
              </w:rPr>
              <w:t>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xml:space="preserve">Остатки по счетам _____ на начало периода: </w:t>
            </w:r>
          </w:p>
          <w:p w:rsidR="00000000" w:rsidRDefault="001846F5">
            <w:pPr>
              <w:pStyle w:val="pji"/>
            </w:pPr>
            <w:r>
              <w:t xml:space="preserve">- количество </w:t>
            </w:r>
          </w:p>
          <w:p w:rsidR="00000000" w:rsidRDefault="001846F5">
            <w:pPr>
              <w:pStyle w:val="pji"/>
            </w:pPr>
            <w:r>
              <w:t>- сумма (тысяч долларов США)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Финансовые операции</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3.1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xml:space="preserve">Увеличение в результате покупки на первичном рынке: </w:t>
            </w:r>
          </w:p>
          <w:p w:rsidR="00000000" w:rsidRDefault="001846F5">
            <w:pPr>
              <w:pStyle w:val="pji"/>
            </w:pPr>
            <w:r>
              <w:t xml:space="preserve">- количество </w:t>
            </w:r>
          </w:p>
          <w:p w:rsidR="00000000" w:rsidRDefault="001846F5">
            <w:pPr>
              <w:pStyle w:val="pji"/>
            </w:pPr>
            <w:r>
              <w:t>- сумма (тысяч долларов США)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3.2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xml:space="preserve">Погашения: </w:t>
            </w:r>
          </w:p>
          <w:p w:rsidR="00000000" w:rsidRDefault="001846F5">
            <w:pPr>
              <w:pStyle w:val="pji"/>
            </w:pPr>
            <w:r>
              <w:t xml:space="preserve">- количество </w:t>
            </w:r>
          </w:p>
          <w:p w:rsidR="00000000" w:rsidRDefault="001846F5">
            <w:pPr>
              <w:pStyle w:val="pji"/>
            </w:pPr>
            <w:r>
              <w:t>- сумма (тысяч долларов США)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3.3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xml:space="preserve">Увеличение в результате покупки на вторичном рынке: </w:t>
            </w:r>
          </w:p>
          <w:p w:rsidR="00000000" w:rsidRDefault="001846F5">
            <w:pPr>
              <w:pStyle w:val="pji"/>
            </w:pPr>
            <w:r>
              <w:t xml:space="preserve">- количество </w:t>
            </w:r>
          </w:p>
          <w:p w:rsidR="00000000" w:rsidRDefault="001846F5">
            <w:pPr>
              <w:pStyle w:val="pji"/>
            </w:pPr>
            <w:r>
              <w:t>- сумма (тысяч долларов США)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3.4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xml:space="preserve">Уменьшение в результате продажи на вторичном рынке: </w:t>
            </w:r>
          </w:p>
          <w:p w:rsidR="00000000" w:rsidRDefault="001846F5">
            <w:pPr>
              <w:pStyle w:val="pji"/>
            </w:pPr>
            <w:r>
              <w:t xml:space="preserve">- количество </w:t>
            </w:r>
          </w:p>
          <w:p w:rsidR="00000000" w:rsidRDefault="001846F5">
            <w:pPr>
              <w:pStyle w:val="pji"/>
            </w:pPr>
            <w:r>
              <w:t>- сумма (тысяч долларов США)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Прочие операции</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4.1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xml:space="preserve">Зачисления </w:t>
            </w:r>
          </w:p>
          <w:p w:rsidR="00000000" w:rsidRDefault="001846F5">
            <w:pPr>
              <w:pStyle w:val="pji"/>
            </w:pPr>
            <w:r>
              <w:t xml:space="preserve">- количество </w:t>
            </w:r>
          </w:p>
          <w:p w:rsidR="00000000" w:rsidRDefault="001846F5">
            <w:pPr>
              <w:pStyle w:val="pji"/>
            </w:pPr>
            <w:r>
              <w:t>- сумма (тысяч долларов США)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4.2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xml:space="preserve">Списания </w:t>
            </w:r>
          </w:p>
          <w:p w:rsidR="00000000" w:rsidRDefault="001846F5">
            <w:pPr>
              <w:pStyle w:val="pji"/>
            </w:pPr>
            <w:r>
              <w:t xml:space="preserve">- количество </w:t>
            </w:r>
          </w:p>
          <w:p w:rsidR="00000000" w:rsidRDefault="001846F5">
            <w:pPr>
              <w:pStyle w:val="pji"/>
            </w:pPr>
            <w:r>
              <w:t>- сумма (тысяч долларов США)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xml:space="preserve">Остатки по счетам _____ на конец периода: </w:t>
            </w:r>
          </w:p>
          <w:p w:rsidR="00000000" w:rsidRDefault="001846F5">
            <w:pPr>
              <w:pStyle w:val="pji"/>
            </w:pPr>
            <w:r>
              <w:t xml:space="preserve">- количество </w:t>
            </w:r>
          </w:p>
          <w:p w:rsidR="00000000" w:rsidRDefault="001846F5">
            <w:pPr>
              <w:pStyle w:val="pji"/>
            </w:pPr>
            <w:r>
              <w:t>- сумма (тысяч долларов США)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Начисленный за отчетный период инвестиционный доход</w:t>
            </w:r>
            <w:r>
              <w:rPr>
                <w:vertAlign w:val="superscript"/>
              </w:rP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Полученный за отчетный период инвестиционный доход</w:t>
            </w:r>
            <w:r>
              <w:rPr>
                <w:vertAlign w:val="superscript"/>
              </w:rPr>
              <w:t>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Комиссионные полученные</w:t>
            </w:r>
            <w:r>
              <w:rPr>
                <w:vertAlign w:val="superscript"/>
              </w:rPr>
              <w:t>4</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bl>
    <w:p w:rsidR="00000000" w:rsidRDefault="001846F5">
      <w:pPr>
        <w:pStyle w:val="p"/>
      </w:pPr>
      <w:r>
        <w:rPr>
          <w:rFonts w:ascii="Arial" w:hAnsi="Arial" w:cs="Arial"/>
          <w:sz w:val="20"/>
          <w:szCs w:val="20"/>
        </w:rPr>
        <w:t> </w:t>
      </w:r>
    </w:p>
    <w:p w:rsidR="00000000" w:rsidRDefault="001846F5">
      <w:pPr>
        <w:pStyle w:val="pj"/>
      </w:pPr>
      <w:r>
        <w:rPr>
          <w:vertAlign w:val="superscript"/>
        </w:rPr>
        <w:t>1</w:t>
      </w:r>
      <w:r>
        <w:t xml:space="preserve"> Для международных организаций указать «Международная организация»</w:t>
      </w:r>
    </w:p>
    <w:p w:rsidR="00000000" w:rsidRDefault="001846F5">
      <w:pPr>
        <w:pStyle w:val="pj"/>
      </w:pPr>
      <w:r>
        <w:t> </w:t>
      </w:r>
    </w:p>
    <w:p w:rsidR="00000000" w:rsidRDefault="001846F5">
      <w:pPr>
        <w:pStyle w:val="pj"/>
      </w:pPr>
      <w:bookmarkStart w:id="11" w:name="SUB54"/>
      <w:bookmarkEnd w:id="11"/>
      <w:r>
        <w:t> </w:t>
      </w:r>
    </w:p>
    <w:p w:rsidR="00000000" w:rsidRDefault="001846F5">
      <w:pPr>
        <w:pStyle w:val="pr"/>
      </w:pPr>
      <w:r>
        <w:rPr>
          <w:b/>
          <w:bCs/>
        </w:rPr>
        <w:t xml:space="preserve">Приложение 4 к </w:t>
      </w:r>
      <w:hyperlink w:anchor="sub5" w:history="1">
        <w:r>
          <w:rPr>
            <w:rStyle w:val="a4"/>
          </w:rPr>
          <w:t>приложению 5</w:t>
        </w:r>
      </w:hyperlink>
    </w:p>
    <w:p w:rsidR="00000000" w:rsidRDefault="001846F5">
      <w:pPr>
        <w:pStyle w:val="pj"/>
      </w:pPr>
      <w:r>
        <w:rPr>
          <w:b/>
          <w:bCs/>
        </w:rPr>
        <w:t> </w:t>
      </w:r>
    </w:p>
    <w:p w:rsidR="00000000" w:rsidRDefault="001846F5">
      <w:pPr>
        <w:pStyle w:val="pc"/>
      </w:pPr>
      <w:r>
        <w:rPr>
          <w:b/>
          <w:bCs/>
        </w:rPr>
        <w:t>Информация по договорам, на основании и во исполнение которых осуществляются валютные операции движения капитала</w:t>
      </w:r>
    </w:p>
    <w:p w:rsidR="00000000" w:rsidRDefault="001846F5">
      <w:pPr>
        <w:pStyle w:val="pc"/>
      </w:pPr>
      <w:r>
        <w:t> </w:t>
      </w:r>
    </w:p>
    <w:p w:rsidR="00000000" w:rsidRDefault="001846F5">
      <w:pPr>
        <w:pStyle w:val="pj"/>
      </w:pPr>
      <w:r>
        <w:t>Информация предоставляется по валютным договорам, на основании и во исполнение которых осуществляются валютные операции движения капитала, на</w:t>
      </w:r>
      <w:r>
        <w:t xml:space="preserve"> сумму равную или превышающую эквивалент 500 000 долл. США. Эквивалент в долларах США рассчитывается по рыночному обменному курсу (кросс-курсу) на дату вступления договора в силу.</w:t>
      </w:r>
    </w:p>
    <w:p w:rsidR="00000000" w:rsidRDefault="001846F5">
      <w:pPr>
        <w:pStyle w:val="pj"/>
      </w:pPr>
      <w:r>
        <w:t>Информация предоставляется по следующей структуре:</w:t>
      </w:r>
    </w:p>
    <w:p w:rsidR="00000000" w:rsidRDefault="001846F5">
      <w:pPr>
        <w:pStyle w:val="pj"/>
      </w:pPr>
      <w:r>
        <w:t> </w:t>
      </w:r>
    </w:p>
    <w:p w:rsidR="00000000" w:rsidRDefault="001846F5">
      <w:pPr>
        <w:pStyle w:val="pj"/>
      </w:pPr>
      <w:r>
        <w:t xml:space="preserve">Наименование участника </w:t>
      </w:r>
      <w:r>
        <w:t>МФЦА БИН</w:t>
      </w:r>
    </w:p>
    <w:p w:rsidR="00000000" w:rsidRDefault="001846F5">
      <w:pPr>
        <w:pStyle w:val="pj"/>
      </w:pPr>
      <w:r>
        <w:t> </w:t>
      </w:r>
    </w:p>
    <w:p w:rsidR="00000000" w:rsidRDefault="001846F5">
      <w:pPr>
        <w:pStyle w:val="pj"/>
      </w:pPr>
      <w:r>
        <w:rPr>
          <w:b/>
          <w:bCs/>
        </w:rPr>
        <w:t>1. Информация о финансовых займах, привлеченных участником МФЦА от нерезидента (выданных участником МФЦА нерезиденту)</w:t>
      </w:r>
    </w:p>
    <w:p w:rsidR="00000000" w:rsidRDefault="001846F5">
      <w:pPr>
        <w:pStyle w:val="pj"/>
      </w:pPr>
      <w:r>
        <w:rPr>
          <w:b/>
          <w:bCs/>
        </w:rPr>
        <w:t> </w:t>
      </w:r>
    </w:p>
    <w:tbl>
      <w:tblPr>
        <w:tblW w:w="5000" w:type="pct"/>
        <w:tblCellMar>
          <w:left w:w="0" w:type="dxa"/>
          <w:right w:w="0" w:type="dxa"/>
        </w:tblCellMar>
        <w:tblLook w:val="04A0" w:firstRow="1" w:lastRow="0" w:firstColumn="1" w:lastColumn="0" w:noHBand="0" w:noVBand="1"/>
      </w:tblPr>
      <w:tblGrid>
        <w:gridCol w:w="587"/>
        <w:gridCol w:w="4786"/>
        <w:gridCol w:w="2148"/>
        <w:gridCol w:w="2050"/>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п/п</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Наименование показателя</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Информация о финансовом займе 1</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Информация о финансовом займе 2</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A</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Б</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Идентификационные данные договора (наименование, номер, дата)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Цель и назначение финансирования по договору (при наличии указания в договоре)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Дата вступления договора в силу</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Статус резидента по договору (кредитор/заемщик/агент)</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5</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Нерезидент(ы)-участник(и) договора (наименование)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5.1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Статус нерезидента по договору (кредитор/заемщик/агент)</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5.2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Отношение к резиденту-участнику договора (афилиированность)</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5.3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Страна регистрации нерезидента (код)</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Валюта договора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7</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Сумма договора (в тысячах единиц валюты договора)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8</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Срок действия договора (до года/свыше года)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9</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Ставка вознаграждения (в случае фиксированной процентной ставки указывается % годовых, в случае плавающей процентной ставки указывается база ее исчисления и размер маржи)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График погашения задолженности (тысяч единиц валюты договора)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Примечание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 </w:t>
            </w:r>
          </w:p>
        </w:tc>
      </w:tr>
    </w:tbl>
    <w:p w:rsidR="00000000" w:rsidRDefault="001846F5">
      <w:pPr>
        <w:pStyle w:val="pj"/>
      </w:pPr>
      <w:r>
        <w:t> </w:t>
      </w:r>
    </w:p>
    <w:p w:rsidR="00000000" w:rsidRDefault="001846F5">
      <w:pPr>
        <w:pStyle w:val="pj"/>
      </w:pPr>
      <w:r>
        <w:rPr>
          <w:b/>
          <w:bCs/>
        </w:rPr>
        <w:t>2. Информация об участии нерезидента в капитале участника МФЦА (участника МФЦА в капитале нерезидента)</w:t>
      </w:r>
    </w:p>
    <w:p w:rsidR="00000000" w:rsidRDefault="001846F5">
      <w:pPr>
        <w:pStyle w:val="pj"/>
      </w:pPr>
      <w:r>
        <w:rPr>
          <w:b/>
          <w:bCs/>
        </w:rPr>
        <w:t> </w:t>
      </w:r>
    </w:p>
    <w:tbl>
      <w:tblPr>
        <w:tblW w:w="5000" w:type="pct"/>
        <w:tblCellMar>
          <w:left w:w="0" w:type="dxa"/>
          <w:right w:w="0" w:type="dxa"/>
        </w:tblCellMar>
        <w:tblLook w:val="04A0" w:firstRow="1" w:lastRow="0" w:firstColumn="1" w:lastColumn="0" w:noHBand="0" w:noVBand="1"/>
      </w:tblPr>
      <w:tblGrid>
        <w:gridCol w:w="587"/>
        <w:gridCol w:w="4786"/>
        <w:gridCol w:w="2148"/>
        <w:gridCol w:w="2050"/>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п/п</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Наименование показателя</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Информация об участии в капитале 1</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Информация об участии в капитале 2</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A</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Б</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Идентификационные данные договора (наименование, номер, дата)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Вид участия в капитале (приобретение долей, паев, акций, вклад участника и т.п.)</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Доля участия по результатам сделки, в процентах</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4</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Дата вступления договора в силу</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5</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Статус резидента по договору (инвестор/объект инвестирования/ покупатель/ продавец)</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Инвестор (наименование или ФИО)</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Признак резидентства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БИН для резидентов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6.3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Страна юридической регистрации для нерезидентов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7</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Объект инвестирования (наименование)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7.1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Признак резидентства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7.2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БИН для резидентов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7.3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Страна юридической регистрации для нерезидентов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8</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Продавец (наименование или ФИО)</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8.1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Признак резидентства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8.2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БИН для резидентов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8.3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Страна юридической регистрации для нерезидентов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9</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Покупатель (наименование или ФИО)</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9.1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Признак резидентства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9.2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БИН для резидентов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9.3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Страна юридической регистрации для нерезидентов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Валюта договора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Сумма договора (в тысячах единиц валюты договора)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12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
            </w:pPr>
            <w:r>
              <w:t>Примечание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ji"/>
            </w:pPr>
            <w:r>
              <w:t> </w:t>
            </w:r>
          </w:p>
        </w:tc>
      </w:tr>
    </w:tbl>
    <w:p w:rsidR="00000000" w:rsidRDefault="001846F5">
      <w:pPr>
        <w:pStyle w:val="pj"/>
      </w:pPr>
      <w:r>
        <w:t> </w:t>
      </w:r>
    </w:p>
    <w:p w:rsidR="00000000" w:rsidRDefault="001846F5">
      <w:pPr>
        <w:pStyle w:val="pj"/>
      </w:pPr>
      <w:bookmarkStart w:id="12" w:name="SUB55"/>
      <w:bookmarkEnd w:id="12"/>
      <w:r>
        <w:t> </w:t>
      </w:r>
    </w:p>
    <w:p w:rsidR="00000000" w:rsidRDefault="001846F5">
      <w:pPr>
        <w:pStyle w:val="pr"/>
      </w:pPr>
      <w:r>
        <w:rPr>
          <w:b/>
          <w:bCs/>
        </w:rPr>
        <w:t xml:space="preserve">Приложение 5 к </w:t>
      </w:r>
      <w:hyperlink w:anchor="sub5" w:history="1">
        <w:r>
          <w:rPr>
            <w:rStyle w:val="a4"/>
          </w:rPr>
          <w:t>приложению 5</w:t>
        </w:r>
      </w:hyperlink>
    </w:p>
    <w:p w:rsidR="00000000" w:rsidRDefault="001846F5">
      <w:pPr>
        <w:pStyle w:val="pj"/>
      </w:pPr>
      <w:r>
        <w:rPr>
          <w:b/>
          <w:bCs/>
        </w:rPr>
        <w:t> </w:t>
      </w:r>
    </w:p>
    <w:p w:rsidR="00000000" w:rsidRDefault="001846F5">
      <w:pPr>
        <w:pStyle w:val="pc"/>
      </w:pPr>
      <w:r>
        <w:rPr>
          <w:b/>
          <w:bCs/>
        </w:rPr>
        <w:t>Перечень участников МФЦА, открывших депозитные счета в БВУ</w:t>
      </w:r>
    </w:p>
    <w:p w:rsidR="00000000" w:rsidRDefault="001846F5">
      <w:pPr>
        <w:pStyle w:val="pj"/>
      </w:pPr>
      <w:r>
        <w:rPr>
          <w:b/>
          <w:bCs/>
        </w:rPr>
        <w:t> </w:t>
      </w:r>
    </w:p>
    <w:tbl>
      <w:tblPr>
        <w:tblW w:w="5000" w:type="pct"/>
        <w:tblCellMar>
          <w:left w:w="0" w:type="dxa"/>
          <w:right w:w="0" w:type="dxa"/>
        </w:tblCellMar>
        <w:tblLook w:val="04A0" w:firstRow="1" w:lastRow="0" w:firstColumn="1" w:lastColumn="0" w:noHBand="0" w:noVBand="1"/>
      </w:tblPr>
      <w:tblGrid>
        <w:gridCol w:w="592"/>
        <w:gridCol w:w="1875"/>
        <w:gridCol w:w="1974"/>
        <w:gridCol w:w="1677"/>
        <w:gridCol w:w="1776"/>
        <w:gridCol w:w="1677"/>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ИИН/БИН</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Статус участника МФЦА</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Вид счета</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Валюта счета</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rPr>
                <w:b/>
                <w:bCs/>
              </w:rPr>
              <w:t>Дата открытия счета</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846F5">
            <w:pPr>
              <w:pStyle w:val="pc"/>
            </w:pPr>
            <w:r>
              <w:t> </w:t>
            </w:r>
          </w:p>
        </w:tc>
      </w:tr>
    </w:tbl>
    <w:p w:rsidR="00000000" w:rsidRDefault="001846F5">
      <w:pPr>
        <w:pStyle w:val="pj"/>
      </w:pPr>
      <w:r>
        <w:t> </w:t>
      </w:r>
    </w:p>
    <w:p w:rsidR="00000000" w:rsidRDefault="001846F5">
      <w:pPr>
        <w:pStyle w:val="pj"/>
      </w:pPr>
      <w:r>
        <w:t> </w:t>
      </w:r>
    </w:p>
    <w:p w:rsidR="00000000" w:rsidRDefault="001846F5">
      <w:pPr>
        <w:pStyle w:val="pj"/>
      </w:pPr>
      <w:r>
        <w:t> </w:t>
      </w:r>
    </w:p>
    <w:p w:rsidR="00000000" w:rsidRDefault="001846F5">
      <w:pPr>
        <w:pStyle w:val="pj"/>
      </w:pPr>
      <w:r>
        <w:t> </w:t>
      </w:r>
    </w:p>
    <w:p w:rsidR="00000000" w:rsidRDefault="001846F5">
      <w:pPr>
        <w:pStyle w:val="pj"/>
      </w:pPr>
      <w:r>
        <w:t> </w:t>
      </w:r>
    </w:p>
    <w:p w:rsidR="00000000" w:rsidRDefault="001846F5">
      <w:pPr>
        <w:pStyle w:val="pj"/>
      </w:pPr>
      <w: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46F5" w:rsidRDefault="001846F5" w:rsidP="001846F5">
      <w:r>
        <w:separator/>
      </w:r>
    </w:p>
  </w:endnote>
  <w:endnote w:type="continuationSeparator" w:id="0">
    <w:p w:rsidR="001846F5" w:rsidRDefault="001846F5" w:rsidP="001846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6F5" w:rsidRDefault="001846F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6F5" w:rsidRDefault="001846F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6F5" w:rsidRDefault="001846F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46F5" w:rsidRDefault="001846F5" w:rsidP="001846F5">
      <w:r>
        <w:separator/>
      </w:r>
    </w:p>
  </w:footnote>
  <w:footnote w:type="continuationSeparator" w:id="0">
    <w:p w:rsidR="001846F5" w:rsidRDefault="001846F5" w:rsidP="001846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6F5" w:rsidRDefault="001846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6F5" w:rsidRDefault="001846F5" w:rsidP="001846F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46F5" w:rsidRPr="001846F5" w:rsidRDefault="001846F5" w:rsidP="001846F5">
    <w:pPr>
      <w:pStyle w:val="a6"/>
      <w:spacing w:after="100"/>
      <w:jc w:val="right"/>
      <w:rPr>
        <w:rFonts w:ascii="Arial" w:hAnsi="Arial" w:cs="Arial"/>
        <w:color w:val="808080"/>
        <w:sz w:val="20"/>
      </w:rPr>
    </w:pPr>
    <w:r>
      <w:rPr>
        <w:rFonts w:ascii="Arial" w:hAnsi="Arial" w:cs="Arial"/>
        <w:color w:val="808080"/>
        <w:sz w:val="20"/>
      </w:rPr>
      <w:t>Документ: (СТАРАЯ РЕДАКЦИЯ) ПРАВИЛА МФЦА ОТ 10 НОЯБРЯ 2021 ГОДА № 6 «ПРАВИЛА ВАЛЮ...</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6F5" w:rsidRDefault="001846F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46F5"/>
    <w:rsid w:val="001846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846F5"/>
    <w:pPr>
      <w:tabs>
        <w:tab w:val="center" w:pos="4677"/>
        <w:tab w:val="right" w:pos="9355"/>
      </w:tabs>
    </w:pPr>
  </w:style>
  <w:style w:type="character" w:customStyle="1" w:styleId="a7">
    <w:name w:val="Верхний колонтитул Знак"/>
    <w:basedOn w:val="a0"/>
    <w:link w:val="a6"/>
    <w:uiPriority w:val="99"/>
    <w:rsid w:val="001846F5"/>
    <w:rPr>
      <w:rFonts w:eastAsiaTheme="minorEastAsia"/>
      <w:sz w:val="24"/>
      <w:szCs w:val="24"/>
    </w:rPr>
  </w:style>
  <w:style w:type="paragraph" w:styleId="a8">
    <w:name w:val="footer"/>
    <w:basedOn w:val="a"/>
    <w:link w:val="a9"/>
    <w:uiPriority w:val="99"/>
    <w:unhideWhenUsed/>
    <w:rsid w:val="001846F5"/>
    <w:pPr>
      <w:tabs>
        <w:tab w:val="center" w:pos="4677"/>
        <w:tab w:val="right" w:pos="9355"/>
      </w:tabs>
    </w:pPr>
  </w:style>
  <w:style w:type="character" w:customStyle="1" w:styleId="a9">
    <w:name w:val="Нижний колонтитул Знак"/>
    <w:basedOn w:val="a0"/>
    <w:link w:val="a8"/>
    <w:uiPriority w:val="99"/>
    <w:rsid w:val="001846F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846F5"/>
    <w:pPr>
      <w:tabs>
        <w:tab w:val="center" w:pos="4677"/>
        <w:tab w:val="right" w:pos="9355"/>
      </w:tabs>
    </w:pPr>
  </w:style>
  <w:style w:type="character" w:customStyle="1" w:styleId="a7">
    <w:name w:val="Верхний колонтитул Знак"/>
    <w:basedOn w:val="a0"/>
    <w:link w:val="a6"/>
    <w:uiPriority w:val="99"/>
    <w:rsid w:val="001846F5"/>
    <w:rPr>
      <w:rFonts w:eastAsiaTheme="minorEastAsia"/>
      <w:sz w:val="24"/>
      <w:szCs w:val="24"/>
    </w:rPr>
  </w:style>
  <w:style w:type="paragraph" w:styleId="a8">
    <w:name w:val="footer"/>
    <w:basedOn w:val="a"/>
    <w:link w:val="a9"/>
    <w:uiPriority w:val="99"/>
    <w:unhideWhenUsed/>
    <w:rsid w:val="001846F5"/>
    <w:pPr>
      <w:tabs>
        <w:tab w:val="center" w:pos="4677"/>
        <w:tab w:val="right" w:pos="9355"/>
      </w:tabs>
    </w:pPr>
  </w:style>
  <w:style w:type="character" w:customStyle="1" w:styleId="a9">
    <w:name w:val="Нижний колонтитул Знак"/>
    <w:basedOn w:val="a0"/>
    <w:link w:val="a8"/>
    <w:uiPriority w:val="99"/>
    <w:rsid w:val="001846F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740496" TargetMode="External"/><Relationship Id="rId13" Type="http://schemas.openxmlformats.org/officeDocument/2006/relationships/hyperlink" Target="http://online.zakon.kz/Document/?doc_id=39635390"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9635390" TargetMode="External"/><Relationship Id="rId12" Type="http://schemas.openxmlformats.org/officeDocument/2006/relationships/hyperlink" Target="http://online.zakon.kz/Document/?doc_id=33740496"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931307"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3740496"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3740496"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5999</Words>
  <Characters>42281</Characters>
  <Application>Microsoft Office Word</Application>
  <DocSecurity>0</DocSecurity>
  <Lines>352</Lines>
  <Paragraphs>96</Paragraphs>
  <ScaleCrop>false</ScaleCrop>
  <Company>SPecialiST RePack</Company>
  <LinksUpToDate>false</LinksUpToDate>
  <CharactersWithSpaces>48184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ПРАВИЛА МФЦА ОТ 10 НОЯБРЯ 2021 ГОДА № 6 «ПРАВИЛА ВАЛЮ... (©Paragraph 2024)</dc:title>
  <dc:subject/>
  <dc:creator>Сергей Мельников</dc:creator>
  <cp:keywords/>
  <dc:description/>
  <cp:lastModifiedBy>Сергей Мельников</cp:lastModifiedBy>
  <cp:revision>2</cp:revision>
  <dcterms:created xsi:type="dcterms:W3CDTF">2024-07-01T13:29:00Z</dcterms:created>
  <dcterms:modified xsi:type="dcterms:W3CDTF">2024-07-01T13:29:00Z</dcterms:modified>
</cp:coreProperties>
</file>