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72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23 февраля 2015 года № 132 «Об утверждении стандартов государственных услуг Министерства энергетики Республики Казахстан в сферах углеводородов и газа и газоснабжения» (с изменениями и дополнениями по сост</w:t>
      </w:r>
      <w:r>
        <w:rPr>
          <w:rStyle w:val="s0"/>
          <w:b/>
          <w:bCs/>
        </w:rPr>
        <w:t>оянию на 18.11.2019 г.) (утратил силу)</w:t>
      </w:r>
    </w:p>
    <w:p w:rsidR="00000000" w:rsidRDefault="0047724B">
      <w:r>
        <w:t> </w:t>
      </w:r>
    </w:p>
    <w:p w:rsidR="00000000" w:rsidRDefault="0047724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11279</w:t>
      </w:r>
    </w:p>
    <w:p w:rsidR="00000000" w:rsidRDefault="0047724B">
      <w:pPr>
        <w:ind w:firstLine="397"/>
        <w:jc w:val="both"/>
      </w:pPr>
      <w:r>
        <w:rPr>
          <w:rStyle w:val="s0"/>
        </w:rPr>
        <w:t> </w:t>
      </w:r>
    </w:p>
    <w:p w:rsidR="00000000" w:rsidRDefault="0047724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июля 2015 г.</w:t>
        </w:r>
      </w:hyperlink>
      <w:r>
        <w:rPr>
          <w:rStyle w:val="s0"/>
        </w:rPr>
        <w:t>; «Казахстанская правда» от 7 апреля 2016 г. № 65 (28191)</w:t>
      </w:r>
    </w:p>
    <w:p w:rsidR="00000000" w:rsidRDefault="0047724B">
      <w:pPr>
        <w:ind w:firstLine="397"/>
        <w:jc w:val="both"/>
      </w:pPr>
      <w:r>
        <w:rPr>
          <w:rStyle w:val="s0"/>
        </w:rPr>
        <w:t> </w:t>
      </w:r>
    </w:p>
    <w:p w:rsidR="00000000" w:rsidRDefault="0047724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10 апреля 2020 года № 139</w:t>
      </w:r>
    </w:p>
    <w:p w:rsidR="00000000" w:rsidRDefault="0047724B">
      <w:pPr>
        <w:ind w:firstLine="397"/>
        <w:jc w:val="both"/>
      </w:pPr>
      <w:r>
        <w:t> </w:t>
      </w:r>
    </w:p>
    <w:p w:rsidR="00000000" w:rsidRDefault="0047724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47724B">
      <w:pPr>
        <w:ind w:firstLine="397"/>
        <w:jc w:val="both"/>
      </w:pPr>
      <w:r>
        <w:rPr>
          <w:rStyle w:val="s0"/>
        </w:rPr>
        <w:t> </w:t>
      </w:r>
    </w:p>
    <w:p w:rsidR="00000000" w:rsidRDefault="0047724B">
      <w:pPr>
        <w:ind w:firstLine="397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10.11.15 г. № 639 (введен в действие по истечении двадца</w:t>
      </w:r>
      <w:r>
        <w:rPr>
          <w:rStyle w:val="s0"/>
        </w:rPr>
        <w:t xml:space="preserve">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7724B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28.01.16 г. №</w:t>
      </w:r>
      <w:r>
        <w:rPr>
          <w:rStyle w:val="s0"/>
        </w:rPr>
        <w:t xml:space="preserve"> 31 (введен в действие по истечении двадцати одного календарного дня после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724B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инистра энергетики РК от 07.03.17 г. № 83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724B">
      <w:pPr>
        <w:ind w:firstLine="397"/>
        <w:jc w:val="both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13.02.18 г. № 48 (введен в действие по истечении двадцати одного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47724B">
      <w:pPr>
        <w:ind w:firstLine="397"/>
        <w:jc w:val="both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30.11.18 г. № 469 (введен в действие по истечении двадцати одного календарного дня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724B">
      <w:pPr>
        <w:ind w:firstLine="397"/>
        <w:jc w:val="both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энергетики РК от 29.01.19 г. № 30 (введен в действие по истечении двадцати одного календарного дня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724B">
      <w:pPr>
        <w:ind w:firstLine="397"/>
        <w:jc w:val="both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18.11.19 г. № 377 (введен в действие по истечении двадцати одного календарного дня после дня его первого официального </w:t>
      </w:r>
      <w:hyperlink r:id="rId22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).</w:t>
      </w:r>
    </w:p>
    <w:p w:rsidR="00000000" w:rsidRDefault="0047724B">
      <w:pPr>
        <w:ind w:firstLine="397"/>
        <w:jc w:val="both"/>
      </w:pPr>
      <w:r>
        <w:rPr>
          <w:rStyle w:val="s0"/>
        </w:rPr>
        <w:t> </w:t>
      </w:r>
    </w:p>
    <w:p w:rsidR="00000000" w:rsidRDefault="0047724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47724B">
      <w:pPr>
        <w:ind w:firstLine="397"/>
        <w:jc w:val="both"/>
      </w:pPr>
      <w:r>
        <w:rPr>
          <w:rStyle w:val="s0"/>
        </w:rPr>
        <w:t> </w:t>
      </w:r>
    </w:p>
    <w:p w:rsidR="00000000" w:rsidRDefault="0047724B">
      <w:pPr>
        <w:ind w:firstLine="397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07.03.17 г.</w:t>
      </w:r>
    </w:p>
    <w:p w:rsidR="00000000" w:rsidRDefault="0047724B">
      <w:pPr>
        <w:ind w:firstLine="397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13.02.18 г.</w:t>
      </w:r>
    </w:p>
    <w:p w:rsidR="00000000" w:rsidRDefault="0047724B">
      <w:pPr>
        <w:ind w:firstLine="397"/>
        <w:jc w:val="both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30.11.18 г.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24B" w:rsidRDefault="0047724B" w:rsidP="0047724B">
      <w:r>
        <w:separator/>
      </w:r>
    </w:p>
  </w:endnote>
  <w:endnote w:type="continuationSeparator" w:id="0">
    <w:p w:rsidR="0047724B" w:rsidRDefault="0047724B" w:rsidP="00477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4B" w:rsidRDefault="004772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4B" w:rsidRDefault="004772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4B" w:rsidRDefault="004772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24B" w:rsidRDefault="0047724B" w:rsidP="0047724B">
      <w:r>
        <w:separator/>
      </w:r>
    </w:p>
  </w:footnote>
  <w:footnote w:type="continuationSeparator" w:id="0">
    <w:p w:rsidR="0047724B" w:rsidRDefault="0047724B" w:rsidP="004772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4B" w:rsidRDefault="004772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4B" w:rsidRDefault="0047724B" w:rsidP="004772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724B" w:rsidRPr="0047724B" w:rsidRDefault="0047724B" w:rsidP="004772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23 февраля 2015 года № 132 «Об утверждении стандартов государственных услуг Министерства энергетики Республики Казахстан в сферах углеводородов и газа и газоснабжения» (с изменениями и дополнениями по состоянию на 18.11.2019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4B" w:rsidRDefault="004772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724B"/>
    <w:rsid w:val="00477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72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2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2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2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72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2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2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2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71496" TargetMode="External"/><Relationship Id="rId13" Type="http://schemas.openxmlformats.org/officeDocument/2006/relationships/hyperlink" Target="http://online.zakon.kz/Document/?doc_id=38760636" TargetMode="External"/><Relationship Id="rId18" Type="http://schemas.openxmlformats.org/officeDocument/2006/relationships/hyperlink" Target="http://online.zakon.kz/Document/?doc_id=3559057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873413" TargetMode="External"/><Relationship Id="rId7" Type="http://schemas.openxmlformats.org/officeDocument/2006/relationships/hyperlink" Target="http://adilet.zan.kz/rus/origins/V1500011279" TargetMode="External"/><Relationship Id="rId12" Type="http://schemas.openxmlformats.org/officeDocument/2006/relationships/hyperlink" Target="http://online.zakon.kz/Document/?doc_id=37377019" TargetMode="External"/><Relationship Id="rId17" Type="http://schemas.openxmlformats.org/officeDocument/2006/relationships/hyperlink" Target="http://online.zakon.kz/Document/?doc_id=39175508" TargetMode="External"/><Relationship Id="rId25" Type="http://schemas.openxmlformats.org/officeDocument/2006/relationships/hyperlink" Target="http://online.zakon.kz/Document/?doc_id=39617418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73707" TargetMode="External"/><Relationship Id="rId20" Type="http://schemas.openxmlformats.org/officeDocument/2006/relationships/hyperlink" Target="http://online.zakon.kz/Document/?doc_id=3816045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54956" TargetMode="External"/><Relationship Id="rId24" Type="http://schemas.openxmlformats.org/officeDocument/2006/relationships/hyperlink" Target="http://online.zakon.kz/Document/?doc_id=36500304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30694" TargetMode="External"/><Relationship Id="rId23" Type="http://schemas.openxmlformats.org/officeDocument/2006/relationships/hyperlink" Target="http://online.zakon.kz/Document/?doc_id=34125627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3392523" TargetMode="External"/><Relationship Id="rId19" Type="http://schemas.openxmlformats.org/officeDocument/2006/relationships/hyperlink" Target="http://online.zakon.kz/Document/?doc_id=34174035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89515" TargetMode="External"/><Relationship Id="rId14" Type="http://schemas.openxmlformats.org/officeDocument/2006/relationships/hyperlink" Target="http://online.zakon.kz/Document/?doc_id=35596077" TargetMode="External"/><Relationship Id="rId22" Type="http://schemas.openxmlformats.org/officeDocument/2006/relationships/hyperlink" Target="http://online.zakon.kz/Document/?doc_id=37635717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3059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23 февраля 2015 года № 132 «Об утверждении стандартов государственных услуг Министерства энергетики Республики Казахстан в сферах углеводородов и газа и газоснабжения» (с изменениями и дополнениями по состоянию на 18.11.2019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2024-05-03T16:02:00Z</dcterms:created>
  <dcterms:modified xsi:type="dcterms:W3CDTF">2024-05-03T16:02:00Z</dcterms:modified>
</cp:coreProperties>
</file>