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23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«Төлем карточкаларын шығару қағидаларын, сондай-ақ Қазақстан Республикасының аумағында оларды пайдалана отырып жүргізілген операцияларға қызмет көрсету бойынша қызметке қойылатын талаптарды бекіту туралы» Қазақстан Республикасы Ұлттық Банкі Басқармасының 2</w:t>
      </w:r>
      <w:r>
        <w:rPr>
          <w:rStyle w:val="s0"/>
          <w:b/>
          <w:bCs/>
        </w:rPr>
        <w:t>016 жылғы 31 тамыздағы № 205 қаулысына өзгеріс енгізу туралы» Қазақстан Республикасы Ұлттық Банкі Басқармасының 2020 жылғы 21 сәуірдегі № 59 Қаулысы</w:t>
      </w:r>
    </w:p>
    <w:p w:rsidR="00000000" w:rsidRDefault="001B23F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B23F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24 сәуірде № 20473 </w:t>
      </w:r>
      <w:r>
        <w:rPr>
          <w:rStyle w:val="s0"/>
        </w:rPr>
        <w:t>тіркелді</w:t>
      </w:r>
    </w:p>
    <w:p w:rsidR="00000000" w:rsidRDefault="001B23F5">
      <w:pPr>
        <w:ind w:firstLine="397"/>
        <w:jc w:val="both"/>
      </w:pPr>
      <w:r>
        <w:rPr>
          <w:rStyle w:val="s0"/>
        </w:rPr>
        <w:t> </w:t>
      </w:r>
    </w:p>
    <w:p w:rsidR="00000000" w:rsidRDefault="001B23F5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42124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2020 ж. 24 сәуірде</w:t>
        </w:r>
      </w:hyperlink>
    </w:p>
    <w:p w:rsidR="00000000" w:rsidRDefault="001B23F5">
      <w:pPr>
        <w:ind w:firstLine="397"/>
        <w:jc w:val="both"/>
      </w:pPr>
      <w:r>
        <w:rPr>
          <w:rStyle w:val="s0"/>
        </w:rPr>
        <w:t> </w:t>
      </w:r>
    </w:p>
    <w:p w:rsidR="00000000" w:rsidRDefault="001B23F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3F5" w:rsidRDefault="001B23F5" w:rsidP="001B23F5">
      <w:r>
        <w:separator/>
      </w:r>
    </w:p>
  </w:endnote>
  <w:endnote w:type="continuationSeparator" w:id="0">
    <w:p w:rsidR="001B23F5" w:rsidRDefault="001B23F5" w:rsidP="001B23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3F5" w:rsidRDefault="001B23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3F5" w:rsidRDefault="001B23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3F5" w:rsidRDefault="001B23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3F5" w:rsidRDefault="001B23F5" w:rsidP="001B23F5">
      <w:r>
        <w:separator/>
      </w:r>
    </w:p>
  </w:footnote>
  <w:footnote w:type="continuationSeparator" w:id="0">
    <w:p w:rsidR="001B23F5" w:rsidRDefault="001B23F5" w:rsidP="001B23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3F5" w:rsidRDefault="001B23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3F5" w:rsidRDefault="001B23F5" w:rsidP="001B23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23F5" w:rsidRPr="001B23F5" w:rsidRDefault="001B23F5" w:rsidP="001B23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«Төлем карточкаларын шығару қағидаларын, сондай-ақ Қазақстан Республикасының аумағында оларды пайдалана отырып жүргізілген операцияларға қызмет көрсету бойынша қызметке қойылатын талаптарды бекіту туралы» Қазақстан Республикасы Ұлттық Банкі Басқармасының 2016 жылғы 31 тамыздағы № 205 қаулысына өзгеріс енгізу туралы» Қазақстан Республикасы Ұлттық Банкі Басқармасының 2020 жылғы 21 сәуірдегі № 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3F5" w:rsidRDefault="001B23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23F5"/>
    <w:rsid w:val="001B2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23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23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23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23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23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23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23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23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615</Characters>
  <Application>Microsoft Office Word</Application>
  <DocSecurity>0</DocSecurity>
  <Lines>5</Lines>
  <Paragraphs>1</Paragraphs>
  <ScaleCrop>false</ScaleCrop>
  <Company>SPecialiST RePack</Company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«Төлем карточкаларын шығару қағидаларын, сондай-ақ Қазақстан Республикасының аумағында оларды пайдалана отырып жүргізілген операцияларға қызмет көрсету бойынша қызметке қойылатын талаптарды бекіту туралы» Қазақстан Республикасы Ұлттық Банкі Басқармасының 2016 жылғы 31 тамыздағы № 205 қаулысына өзгеріс енгізу туралы» Қазақстан Республикасы Ұлттық Банкі Басқармасының 2020 жылғы 21 сәуірдегі № 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2024-05-03T22:01:00Z</dcterms:created>
  <dcterms:modified xsi:type="dcterms:W3CDTF">2024-05-03T22:01:00Z</dcterms:modified>
</cp:coreProperties>
</file>