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278B">
      <w:pPr>
        <w:pStyle w:val="pj"/>
      </w:pPr>
      <w:bookmarkStart w:id="0" w:name="_GoBack"/>
      <w:bookmarkEnd w:id="0"/>
      <w:r>
        <w:rPr>
          <w:rStyle w:val="s0"/>
          <w:b/>
          <w:bCs/>
        </w:rPr>
        <w:t>«Қазақстан Республикасының кейбір заңнамалық актілеріне мемлекеттік сатып алу, жер қойнауын пайдаланушылар мен табиғи монополиялар субъектілерінің сатып алуы, байланыс, автомобиль көлігі, қорғаныс және ғылымды қаржыландыру мәселелері бойынша өзгерістер мен</w:t>
      </w:r>
      <w:r>
        <w:rPr>
          <w:rStyle w:val="s0"/>
          <w:b/>
          <w:bCs/>
        </w:rPr>
        <w:t xml:space="preserve"> толықтырулар енгізу туралы» Қазақстан Республикасының 2021 жылғы 15 қарашадағы № 72-VII Заңы</w:t>
      </w:r>
    </w:p>
    <w:p w:rsidR="00000000" w:rsidRDefault="003B278B">
      <w:pPr>
        <w:pStyle w:val="pj"/>
      </w:pPr>
      <w:r>
        <w:rPr>
          <w:rStyle w:val="s0"/>
          <w:b/>
          <w:bCs/>
        </w:rPr>
        <w:t> </w:t>
      </w:r>
    </w:p>
    <w:p w:rsidR="00000000" w:rsidRDefault="003B278B">
      <w:pPr>
        <w:pStyle w:val="pj"/>
      </w:pPr>
      <w:r>
        <w:rPr>
          <w:rStyle w:val="s0"/>
        </w:rPr>
        <w:t xml:space="preserve">Жариялануы: «Егемен Қазақстан» 2021 жылғы 16 қараша № 218 (30197); </w:t>
      </w:r>
      <w:hyperlink r:id="rId7" w:anchor="!/doc/160215/kaz" w:history="1">
        <w:r>
          <w:rPr>
            <w:rStyle w:val="a4"/>
          </w:rPr>
          <w:t>«ҚР НҚА электрондық түрдегі эталондық бақылау банкі» АЖ 2021 ж. 18 қарашада</w:t>
        </w:r>
      </w:hyperlink>
      <w:r>
        <w:rPr>
          <w:rStyle w:val="s2"/>
        </w:rPr>
        <w:t>;</w:t>
      </w:r>
      <w:r>
        <w:rPr>
          <w:rStyle w:val="s0"/>
        </w:rPr>
        <w:t xml:space="preserve"> ҚР Парламентінің Жаршысы 2021 ж., қараша, № 21-22 (2839), </w:t>
      </w:r>
      <w:r w:rsidRPr="003B278B">
        <w:rPr>
          <w:rStyle w:val="s0"/>
        </w:rPr>
        <w:t>102</w:t>
      </w:r>
      <w:r>
        <w:rPr>
          <w:rStyle w:val="s0"/>
        </w:rPr>
        <w:t>-құжат</w:t>
      </w:r>
    </w:p>
    <w:p w:rsidR="00000000" w:rsidRDefault="003B278B">
      <w:pPr>
        <w:pStyle w:val="pj"/>
      </w:pPr>
      <w:r>
        <w:t> </w:t>
      </w:r>
    </w:p>
    <w:p w:rsidR="00000000" w:rsidRDefault="003B278B">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278B" w:rsidRDefault="003B278B" w:rsidP="003B278B">
      <w:r>
        <w:separator/>
      </w:r>
    </w:p>
  </w:endnote>
  <w:endnote w:type="continuationSeparator" w:id="0">
    <w:p w:rsidR="003B278B" w:rsidRDefault="003B278B" w:rsidP="003B27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78B" w:rsidRDefault="003B278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78B" w:rsidRDefault="003B278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78B" w:rsidRDefault="003B278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278B" w:rsidRDefault="003B278B" w:rsidP="003B278B">
      <w:r>
        <w:separator/>
      </w:r>
    </w:p>
  </w:footnote>
  <w:footnote w:type="continuationSeparator" w:id="0">
    <w:p w:rsidR="003B278B" w:rsidRDefault="003B278B" w:rsidP="003B27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78B" w:rsidRDefault="003B27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78B" w:rsidRDefault="003B278B" w:rsidP="003B278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278B" w:rsidRPr="003B278B" w:rsidRDefault="003B278B" w:rsidP="003B278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сатып алу, жер қойнауын пайдаланушылар мен табиғи монополиялар субъектілерінің сатып алуы, байланыс, автомобиль көлігі, қорғаныс және ғылымды қаржыландыру мәселелері бойынша өзгерістер мен толықтырулар енгізу туралы» Қазақстан Республикасының 2021 жылғы 15 қарашадағы № 72-VII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78B" w:rsidRDefault="003B278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278B"/>
    <w:rsid w:val="003B27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278B"/>
    <w:pPr>
      <w:tabs>
        <w:tab w:val="center" w:pos="4677"/>
        <w:tab w:val="right" w:pos="9355"/>
      </w:tabs>
    </w:pPr>
  </w:style>
  <w:style w:type="character" w:customStyle="1" w:styleId="a7">
    <w:name w:val="Верхний колонтитул Знак"/>
    <w:basedOn w:val="a0"/>
    <w:link w:val="a6"/>
    <w:uiPriority w:val="99"/>
    <w:rsid w:val="003B278B"/>
    <w:rPr>
      <w:rFonts w:eastAsiaTheme="minorEastAsia"/>
      <w:sz w:val="24"/>
      <w:szCs w:val="24"/>
    </w:rPr>
  </w:style>
  <w:style w:type="paragraph" w:styleId="a8">
    <w:name w:val="footer"/>
    <w:basedOn w:val="a"/>
    <w:link w:val="a9"/>
    <w:uiPriority w:val="99"/>
    <w:unhideWhenUsed/>
    <w:rsid w:val="003B278B"/>
    <w:pPr>
      <w:tabs>
        <w:tab w:val="center" w:pos="4677"/>
        <w:tab w:val="right" w:pos="9355"/>
      </w:tabs>
    </w:pPr>
  </w:style>
  <w:style w:type="character" w:customStyle="1" w:styleId="a9">
    <w:name w:val="Нижний колонтитул Знак"/>
    <w:basedOn w:val="a0"/>
    <w:link w:val="a8"/>
    <w:uiPriority w:val="99"/>
    <w:rsid w:val="003B278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278B"/>
    <w:pPr>
      <w:tabs>
        <w:tab w:val="center" w:pos="4677"/>
        <w:tab w:val="right" w:pos="9355"/>
      </w:tabs>
    </w:pPr>
  </w:style>
  <w:style w:type="character" w:customStyle="1" w:styleId="a7">
    <w:name w:val="Верхний колонтитул Знак"/>
    <w:basedOn w:val="a0"/>
    <w:link w:val="a6"/>
    <w:uiPriority w:val="99"/>
    <w:rsid w:val="003B278B"/>
    <w:rPr>
      <w:rFonts w:eastAsiaTheme="minorEastAsia"/>
      <w:sz w:val="24"/>
      <w:szCs w:val="24"/>
    </w:rPr>
  </w:style>
  <w:style w:type="paragraph" w:styleId="a8">
    <w:name w:val="footer"/>
    <w:basedOn w:val="a"/>
    <w:link w:val="a9"/>
    <w:uiPriority w:val="99"/>
    <w:unhideWhenUsed/>
    <w:rsid w:val="003B278B"/>
    <w:pPr>
      <w:tabs>
        <w:tab w:val="center" w:pos="4677"/>
        <w:tab w:val="right" w:pos="9355"/>
      </w:tabs>
    </w:pPr>
  </w:style>
  <w:style w:type="character" w:customStyle="1" w:styleId="a9">
    <w:name w:val="Нижний колонтитул Знак"/>
    <w:basedOn w:val="a0"/>
    <w:link w:val="a8"/>
    <w:uiPriority w:val="99"/>
    <w:rsid w:val="003B278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560</Characters>
  <Application>Microsoft Office Word</Application>
  <DocSecurity>0</DocSecurity>
  <Lines>4</Lines>
  <Paragraphs>1</Paragraphs>
  <ScaleCrop>false</ScaleCrop>
  <Company/>
  <LinksUpToDate>false</LinksUpToDate>
  <CharactersWithSpaces>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сатып алу, жер қойнауын пайдаланушылар мен табиғи монополиялар субъектілерінің сатып алуы, байланыс, автомобиль көлігі, қорғаныс және ғылымды қаржыландыру мәселелері бойынша өзгерістер мен толықтырулар енгізу туралы» Қазақстан Республикасының 2021 жылғы 15 қарашадағы № 72-VII Заңы (©Paragraph 2023)</dc:title>
  <dc:subject/>
  <dc:creator>Сергей М</dc:creator>
  <cp:keywords/>
  <dc:description/>
  <cp:lastModifiedBy>Сергей М</cp:lastModifiedBy>
  <cp:revision>2</cp:revision>
  <dcterms:created xsi:type="dcterms:W3CDTF">2023-11-27T12:38:00Z</dcterms:created>
  <dcterms:modified xsi:type="dcterms:W3CDTF">2023-11-27T12:38:00Z</dcterms:modified>
</cp:coreProperties>
</file>