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326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30 марта 2020 года № 540-IX «О внесении изменений в некоторые законодательные акты Украины, направленных на обеспечение дополнительных социальных и экономических гарантий в связи с распространением коронавирусной болезни (COVID-19)» (с изм</w:t>
      </w:r>
      <w:r>
        <w:rPr>
          <w:rStyle w:val="s0"/>
          <w:b/>
          <w:bCs/>
        </w:rPr>
        <w:t>енениями и дополнениями по состоянию на 13.04.2021 г.)</w:t>
      </w:r>
    </w:p>
    <w:p w:rsidR="00000000" w:rsidRDefault="00AE326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E3268">
      <w:pPr>
        <w:ind w:firstLine="397"/>
        <w:jc w:val="both"/>
      </w:pPr>
      <w:r>
        <w:rPr>
          <w:rStyle w:val="s0"/>
        </w:rPr>
        <w:t>Опубликован: Голос Украины от 02.04.2020 г., № 62.</w:t>
      </w:r>
    </w:p>
    <w:p w:rsidR="00000000" w:rsidRDefault="00AE3268">
      <w:pPr>
        <w:ind w:firstLine="397"/>
        <w:jc w:val="both"/>
      </w:pPr>
      <w:r>
        <w:rPr>
          <w:rStyle w:val="s0"/>
        </w:rPr>
        <w:t> </w:t>
      </w:r>
    </w:p>
    <w:p w:rsidR="00000000" w:rsidRDefault="00AE3268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AE3268">
      <w:pPr>
        <w:ind w:firstLine="397"/>
        <w:jc w:val="both"/>
      </w:pPr>
      <w:r>
        <w:rPr>
          <w:rStyle w:val="s0"/>
        </w:rPr>
        <w:t> </w:t>
      </w:r>
    </w:p>
    <w:p w:rsidR="00000000" w:rsidRDefault="00AE3268">
      <w:pPr>
        <w:ind w:firstLine="397"/>
        <w:jc w:val="both"/>
      </w:pPr>
      <w:hyperlink r:id="rId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18.06.20 г. № 725-IX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E3268">
      <w:pPr>
        <w:ind w:firstLine="397"/>
        <w:jc w:val="both"/>
      </w:pP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13.04.21 г. </w:t>
      </w:r>
      <w:r>
        <w:rPr>
          <w:rStyle w:val="s0"/>
        </w:rPr>
        <w:t xml:space="preserve">№ 1378-IX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3268" w:rsidRDefault="00AE3268" w:rsidP="00AE3268">
      <w:r>
        <w:separator/>
      </w:r>
    </w:p>
  </w:endnote>
  <w:endnote w:type="continuationSeparator" w:id="0">
    <w:p w:rsidR="00AE3268" w:rsidRDefault="00AE3268" w:rsidP="00AE32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268" w:rsidRDefault="00AE326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268" w:rsidRDefault="00AE326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268" w:rsidRDefault="00AE326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3268" w:rsidRDefault="00AE3268" w:rsidP="00AE3268">
      <w:r>
        <w:separator/>
      </w:r>
    </w:p>
  </w:footnote>
  <w:footnote w:type="continuationSeparator" w:id="0">
    <w:p w:rsidR="00AE3268" w:rsidRDefault="00AE3268" w:rsidP="00AE32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268" w:rsidRDefault="00AE326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268" w:rsidRDefault="00AE3268" w:rsidP="00AE32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3268" w:rsidRPr="00AE3268" w:rsidRDefault="00AE3268" w:rsidP="00AE32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30 марта 2020 года № 540-IX «О внесении изменений в некоторые законодательные акты Украины, направленных на обеспечение дополнительных социальных и экономических гарантий в связи с распространением коронавирусной болезни (COVID-19)» (с изменениями и дополнениями по состоянию на 13.04.2021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268" w:rsidRDefault="00AE326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3268"/>
    <w:rsid w:val="00AE32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32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326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32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32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32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326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32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32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9601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20798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64819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93286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785</Characters>
  <Application>Microsoft Office Word</Application>
  <DocSecurity>0</DocSecurity>
  <Lines>6</Lines>
  <Paragraphs>1</Paragraphs>
  <ScaleCrop>false</ScaleCrop>
  <Company/>
  <LinksUpToDate>false</LinksUpToDate>
  <CharactersWithSpaces>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30 марта 2020 года № 540-IX «О внесении изменений в некоторые законодательные акты Украины, направленных на обеспечение дополнительных социальных и экономических гарантий в связи с распространением коронавирусной болезни (COVID-19)» (с изменениями и дополнениями по состоянию на 13.04.2021 г.) (©Paragraph 2023)</dc:title>
  <dc:subject/>
  <dc:creator>Сергей М</dc:creator>
  <cp:keywords/>
  <dc:description/>
  <cp:lastModifiedBy>Сергей М</cp:lastModifiedBy>
  <cp:revision>2</cp:revision>
  <dcterms:created xsi:type="dcterms:W3CDTF">2023-11-16T12:20:00Z</dcterms:created>
  <dcterms:modified xsi:type="dcterms:W3CDTF">2023-11-16T12:20:00Z</dcterms:modified>
</cp:coreProperties>
</file>