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1566E0">
      <w:pPr>
        <w:pStyle w:val="pj"/>
      </w:pPr>
      <w:bookmarkStart w:id="0" w:name="_GoBack"/>
      <w:bookmarkEnd w:id="0"/>
      <w:r>
        <w:rPr>
          <w:rStyle w:val="s0"/>
          <w:b/>
          <w:bCs/>
        </w:rPr>
        <w:t>«Нормативтік құқықтық актілерді мемлекеттік тіркеудің кейбір мңселелері туралы» Қазақстан Республикасы Ңділет министрінің 2019 жылғы 6 мамырдағы № 246 бұйрығы (2023.27.06. берілген өзгерістермен) (күші жойылды)</w:t>
      </w:r>
    </w:p>
    <w:p w:rsidR="00000000" w:rsidRDefault="001566E0">
      <w:pPr>
        <w:pStyle w:val="pj"/>
      </w:pPr>
      <w:r>
        <w:rPr>
          <w:rStyle w:val="s0"/>
          <w:b/>
          <w:bCs/>
        </w:rPr>
        <w:t> </w:t>
      </w:r>
    </w:p>
    <w:p w:rsidR="00000000" w:rsidRDefault="001566E0">
      <w:pPr>
        <w:pStyle w:val="pj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Нормативтік құқықтық актілерді мемлекеттік тіркеу тізілімінде 2019 жылғы 8 мамырда № 18632 тіркелді</w:t>
      </w:r>
    </w:p>
    <w:p w:rsidR="00000000" w:rsidRDefault="001566E0">
      <w:pPr>
        <w:pStyle w:val="pj"/>
      </w:pPr>
      <w:r>
        <w:t> </w:t>
      </w:r>
    </w:p>
    <w:p w:rsidR="00000000" w:rsidRDefault="001566E0">
      <w:pPr>
        <w:pStyle w:val="pj"/>
      </w:pPr>
      <w:r>
        <w:t xml:space="preserve">Жариялануы: </w:t>
      </w:r>
      <w:hyperlink r:id="rId7" w:anchor="!/doc/131385/kaz" w:history="1">
        <w:r>
          <w:rPr>
            <w:rStyle w:val="a4"/>
          </w:rPr>
          <w:t>«ҚР НҚА электрондық түрдегі эталондық бақылау банкі»</w:t>
        </w:r>
        <w:r>
          <w:rPr>
            <w:rStyle w:val="a4"/>
          </w:rPr>
          <w:t xml:space="preserve"> АЖ 2019 ж. 16 мамырда</w:t>
        </w:r>
      </w:hyperlink>
    </w:p>
    <w:p w:rsidR="00000000" w:rsidRDefault="001566E0">
      <w:pPr>
        <w:pStyle w:val="pj"/>
      </w:pPr>
      <w:r>
        <w:rPr>
          <w:rStyle w:val="s0"/>
        </w:rPr>
        <w:t> </w:t>
      </w:r>
    </w:p>
    <w:p w:rsidR="00000000" w:rsidRDefault="001566E0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Әділет министрінің м.а. 2023 жылғы 5 шілдедегі № 464 </w:t>
      </w:r>
      <w:hyperlink r:id="rId8" w:history="1">
        <w:r>
          <w:rPr>
            <w:rStyle w:val="a4"/>
          </w:rPr>
          <w:t>бұйрығымен</w:t>
        </w:r>
      </w:hyperlink>
      <w:r>
        <w:rPr>
          <w:rStyle w:val="s0"/>
        </w:rPr>
        <w:t xml:space="preserve"> күші жойылды</w:t>
      </w:r>
    </w:p>
    <w:p w:rsidR="00000000" w:rsidRDefault="001566E0">
      <w:pPr>
        <w:pStyle w:val="pj"/>
      </w:pPr>
      <w:r>
        <w:rPr>
          <w:rStyle w:val="s0"/>
        </w:rPr>
        <w:t> </w:t>
      </w:r>
    </w:p>
    <w:p w:rsidR="00000000" w:rsidRDefault="001566E0">
      <w:pPr>
        <w:pStyle w:val="pj"/>
      </w:pPr>
      <w:r>
        <w:rPr>
          <w:rStyle w:val="s0"/>
        </w:rPr>
        <w:t>Енгізілген өзгерістер:</w:t>
      </w:r>
    </w:p>
    <w:p w:rsidR="00000000" w:rsidRDefault="001566E0">
      <w:pPr>
        <w:pStyle w:val="pj"/>
      </w:pPr>
      <w:r>
        <w:rPr>
          <w:rStyle w:val="s0"/>
        </w:rPr>
        <w:t> </w:t>
      </w:r>
    </w:p>
    <w:p w:rsidR="00000000" w:rsidRDefault="001566E0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Әділет министрінің 2021.14.06. № 500 </w:t>
      </w:r>
      <w:hyperlink r:id="rId9" w:anchor="sub_id=200" w:history="1">
        <w:r>
          <w:rPr>
            <w:rStyle w:val="a4"/>
          </w:rPr>
          <w:t>бұйрығымен</w:t>
        </w:r>
      </w:hyperlink>
      <w:r>
        <w:rPr>
          <w:rStyle w:val="s0"/>
        </w:rPr>
        <w:t xml:space="preserve"> (ресми </w:t>
      </w:r>
      <w:hyperlink r:id="rId10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қолданысқа енгізілді)</w:t>
      </w:r>
    </w:p>
    <w:p w:rsidR="00000000" w:rsidRDefault="001566E0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Әділет министрінің 2023.12.06. № 372 </w:t>
      </w:r>
      <w:hyperlink r:id="rId11" w:anchor="sub_id=200" w:history="1">
        <w:r>
          <w:rPr>
            <w:rStyle w:val="a4"/>
          </w:rPr>
          <w:t>бұйрығымен</w:t>
        </w:r>
      </w:hyperlink>
      <w:r>
        <w:rPr>
          <w:rStyle w:val="s0"/>
        </w:rPr>
        <w:t xml:space="preserve"> (2023 ж. 27 маусымнан бастап </w:t>
      </w:r>
      <w:hyperlink r:id="rId12" w:anchor="sub_id=400" w:history="1">
        <w:r>
          <w:rPr>
            <w:rStyle w:val="a4"/>
          </w:rPr>
          <w:t>қолданысқа</w:t>
        </w:r>
        <w:r>
          <w:rPr>
            <w:rStyle w:val="a4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1566E0">
      <w:pPr>
        <w:pStyle w:val="pj"/>
      </w:pPr>
      <w:r>
        <w:rPr>
          <w:rStyle w:val="s0"/>
        </w:rPr>
        <w:t> </w:t>
      </w:r>
    </w:p>
    <w:p w:rsidR="00000000" w:rsidRDefault="001566E0">
      <w:pPr>
        <w:pStyle w:val="pj"/>
      </w:pPr>
      <w:r>
        <w:rPr>
          <w:rStyle w:val="s0"/>
        </w:rPr>
        <w:t>Бұрынғы редакциялар:</w:t>
      </w:r>
    </w:p>
    <w:p w:rsidR="00000000" w:rsidRDefault="001566E0">
      <w:pPr>
        <w:pStyle w:val="pj"/>
      </w:pPr>
      <w:r>
        <w:rPr>
          <w:rStyle w:val="s0"/>
        </w:rPr>
        <w:t> </w:t>
      </w:r>
    </w:p>
    <w:p w:rsidR="00000000" w:rsidRDefault="001566E0">
      <w:pPr>
        <w:pStyle w:val="pj"/>
      </w:pPr>
      <w:r>
        <w:rPr>
          <w:rStyle w:val="s0"/>
        </w:rPr>
        <w:t>2021 ж. 14 маусымға дейін қолд</w:t>
      </w:r>
      <w:r>
        <w:rPr>
          <w:rStyle w:val="s0"/>
        </w:rPr>
        <w:t xml:space="preserve">анылған </w:t>
      </w:r>
      <w:hyperlink r:id="rId13" w:history="1">
        <w:r>
          <w:rPr>
            <w:rStyle w:val="a4"/>
          </w:rPr>
          <w:t>редакция</w:t>
        </w:r>
      </w:hyperlink>
    </w:p>
    <w:p w:rsidR="00000000" w:rsidRDefault="001566E0">
      <w:pPr>
        <w:pStyle w:val="pj"/>
      </w:pPr>
      <w:r>
        <w:rPr>
          <w:rStyle w:val="s0"/>
        </w:rPr>
        <w:t xml:space="preserve">2023 ж. 12 маусымға дейін қолданылған </w:t>
      </w:r>
      <w:hyperlink r:id="rId14" w:history="1">
        <w:r>
          <w:rPr>
            <w:rStyle w:val="a4"/>
          </w:rPr>
          <w:t>редакция</w:t>
        </w:r>
      </w:hyperlink>
    </w:p>
    <w:p w:rsidR="00000000" w:rsidRDefault="001566E0">
      <w:pPr>
        <w:pStyle w:val="pj"/>
      </w:pPr>
      <w:r>
        <w:rPr>
          <w:rStyle w:val="s0"/>
        </w:rPr>
        <w:t> </w:t>
      </w:r>
    </w:p>
    <w:p w:rsidR="00000000" w:rsidRDefault="001566E0">
      <w:pPr>
        <w:pStyle w:val="pj"/>
      </w:pPr>
      <w:r>
        <w:rPr>
          <w:rStyle w:val="s0"/>
        </w:rPr>
        <w:t> </w:t>
      </w:r>
    </w:p>
    <w:p w:rsidR="00000000" w:rsidRDefault="001566E0">
      <w:pPr>
        <w:pStyle w:val="pj"/>
      </w:pPr>
      <w:r>
        <w:rPr>
          <w:rStyle w:val="s0"/>
        </w:rPr>
        <w:t> </w:t>
      </w:r>
    </w:p>
    <w:sectPr w:rsidR="00000000">
      <w:headerReference w:type="even" r:id="rId15"/>
      <w:headerReference w:type="default" r:id="rId16"/>
      <w:footerReference w:type="even" r:id="rId17"/>
      <w:footerReference w:type="default" r:id="rId18"/>
      <w:headerReference w:type="first" r:id="rId19"/>
      <w:footerReference w:type="first" r:id="rId20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566E0" w:rsidRDefault="001566E0" w:rsidP="001566E0">
      <w:r>
        <w:separator/>
      </w:r>
    </w:p>
  </w:endnote>
  <w:endnote w:type="continuationSeparator" w:id="0">
    <w:p w:rsidR="001566E0" w:rsidRDefault="001566E0" w:rsidP="001566E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566E0" w:rsidRDefault="001566E0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566E0" w:rsidRDefault="001566E0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566E0" w:rsidRDefault="001566E0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566E0" w:rsidRDefault="001566E0" w:rsidP="001566E0">
      <w:r>
        <w:separator/>
      </w:r>
    </w:p>
  </w:footnote>
  <w:footnote w:type="continuationSeparator" w:id="0">
    <w:p w:rsidR="001566E0" w:rsidRDefault="001566E0" w:rsidP="001566E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566E0" w:rsidRDefault="001566E0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566E0" w:rsidRDefault="001566E0" w:rsidP="001566E0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1566E0" w:rsidRPr="001566E0" w:rsidRDefault="001566E0" w:rsidP="001566E0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«Нормативтік құқықтық актілерді мемлекеттік тіркеудің кейбір мәселелері туралы» Қазақстан Республикасы Әділет министрінің 2019 жылғы 6 мамырдағы № 246 бұйрығы (2023.27.06. берілген өзгерістермен) (күші жойылды)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566E0" w:rsidRDefault="001566E0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1566E0"/>
    <w:rsid w:val="001566E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1566E0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1566E0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1566E0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1566E0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1566E0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1566E0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1566E0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1566E0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8017817" TargetMode="External"/><Relationship Id="rId13" Type="http://schemas.openxmlformats.org/officeDocument/2006/relationships/hyperlink" Target="http://online.zakon.kz/Document/?doc_id=33161443" TargetMode="External"/><Relationship Id="rId18" Type="http://schemas.openxmlformats.org/officeDocument/2006/relationships/footer" Target="footer2.xml"/><Relationship Id="rId3" Type="http://schemas.openxmlformats.org/officeDocument/2006/relationships/settings" Target="settings.xml"/><Relationship Id="rId21" Type="http://schemas.openxmlformats.org/officeDocument/2006/relationships/fontTable" Target="fontTable.xml"/><Relationship Id="rId7" Type="http://schemas.openxmlformats.org/officeDocument/2006/relationships/hyperlink" Target="http://law.gov.kz/client/" TargetMode="External"/><Relationship Id="rId12" Type="http://schemas.openxmlformats.org/officeDocument/2006/relationships/hyperlink" Target="http://online.zakon.kz/Document/?doc_id=34072252" TargetMode="External"/><Relationship Id="rId17" Type="http://schemas.openxmlformats.org/officeDocument/2006/relationships/footer" Target="footer1.xml"/><Relationship Id="rId2" Type="http://schemas.microsoft.com/office/2007/relationships/stylesWithEffects" Target="stylesWithEffects.xml"/><Relationship Id="rId16" Type="http://schemas.openxmlformats.org/officeDocument/2006/relationships/header" Target="header2.xml"/><Relationship Id="rId20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4072252" TargetMode="External"/><Relationship Id="rId5" Type="http://schemas.openxmlformats.org/officeDocument/2006/relationships/footnotes" Target="footnotes.xml"/><Relationship Id="rId15" Type="http://schemas.openxmlformats.org/officeDocument/2006/relationships/header" Target="header1.xml"/><Relationship Id="rId10" Type="http://schemas.openxmlformats.org/officeDocument/2006/relationships/hyperlink" Target="http://online.zakon.kz/Document/?doc_id=32250633" TargetMode="External"/><Relationship Id="rId19" Type="http://schemas.openxmlformats.org/officeDocument/2006/relationships/header" Target="head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5315514" TargetMode="External"/><Relationship Id="rId14" Type="http://schemas.openxmlformats.org/officeDocument/2006/relationships/hyperlink" Target="http://online.zakon.kz/Document/?doc_id=39769323" TargetMode="External"/><Relationship Id="rId22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110</Words>
  <Characters>1327</Characters>
  <Application>Microsoft Office Word</Application>
  <DocSecurity>0</DocSecurity>
  <Lines>11</Lines>
  <Paragraphs>2</Paragraphs>
  <ScaleCrop>false</ScaleCrop>
  <Company/>
  <LinksUpToDate>false</LinksUpToDate>
  <CharactersWithSpaces>1435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«Нормативтік құқықтық актілерді мемлекеттік тіркеудің кейбір мәселелері туралы» Қазақстан Республикасы Әділет министрінің 2019 жылғы 6 мамырдағы № 246 бұйрығы (2023.27.06. берілген өзгерістермен) (күші жойылды) (©Paragraph 2023)</dc:title>
  <dc:subject/>
  <dc:creator>Сергей М</dc:creator>
  <cp:keywords/>
  <dc:description/>
  <cp:lastModifiedBy>Сергей М</cp:lastModifiedBy>
  <cp:revision>2</cp:revision>
  <dcterms:created xsi:type="dcterms:W3CDTF">2023-11-27T12:45:00Z</dcterms:created>
  <dcterms:modified xsi:type="dcterms:W3CDTF">2023-11-27T12:45:00Z</dcterms:modified>
</cp:coreProperties>
</file>