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3DC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по стратегическому планированию и реформам Республики Казахстан от 7 апреля 2022 года № 14 «О внесении изменения в приказ Председателя Агентства по стратегическому планированию и реформам Республики Казахстан от 23 октября 202</w:t>
      </w:r>
      <w:r>
        <w:rPr>
          <w:rStyle w:val="s0"/>
          <w:b/>
          <w:bCs/>
        </w:rPr>
        <w:t>0 года № 9-нқ «Об утверждении Положения Бюро национальной статистики Агентства по стратегическому планированию и реформам Республики Казахстан»</w:t>
      </w:r>
    </w:p>
    <w:p w:rsidR="00000000" w:rsidRDefault="00DA3DCD">
      <w:pPr>
        <w:pStyle w:val="pj"/>
      </w:pPr>
      <w:r>
        <w:rPr>
          <w:rStyle w:val="s0"/>
          <w:b/>
          <w:bCs/>
        </w:rPr>
        <w:t> </w:t>
      </w:r>
    </w:p>
    <w:p w:rsidR="00000000" w:rsidRDefault="00DA3DCD">
      <w:pPr>
        <w:pStyle w:val="pj"/>
      </w:pPr>
      <w:r>
        <w:rPr>
          <w:rStyle w:val="s0"/>
        </w:rPr>
        <w:t xml:space="preserve">Опубликован: </w:t>
      </w:r>
      <w:hyperlink r:id="rId7" w:anchor="!/doc/166546/rus" w:history="1">
        <w:r>
          <w:rPr>
            <w:rStyle w:val="a4"/>
          </w:rPr>
          <w:t>ИС «Эталонный контрольный банк НПА РК в электронном виде» 19 апреля 2022 г.</w:t>
        </w:r>
      </w:hyperlink>
    </w:p>
    <w:p w:rsidR="00000000" w:rsidRDefault="00DA3DCD">
      <w:pPr>
        <w:pStyle w:val="pj"/>
      </w:pPr>
      <w:r>
        <w:rPr>
          <w:rStyle w:val="s0"/>
        </w:rPr>
        <w:t> </w:t>
      </w:r>
    </w:p>
    <w:p w:rsidR="00000000" w:rsidRDefault="00DA3DCD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3DCD" w:rsidRDefault="00DA3DCD" w:rsidP="00DA3DCD">
      <w:r>
        <w:separator/>
      </w:r>
    </w:p>
  </w:endnote>
  <w:endnote w:type="continuationSeparator" w:id="0">
    <w:p w:rsidR="00DA3DCD" w:rsidRDefault="00DA3DCD" w:rsidP="00DA3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CD" w:rsidRDefault="00DA3D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CD" w:rsidRDefault="00DA3D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CD" w:rsidRDefault="00DA3D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3DCD" w:rsidRDefault="00DA3DCD" w:rsidP="00DA3DCD">
      <w:r>
        <w:separator/>
      </w:r>
    </w:p>
  </w:footnote>
  <w:footnote w:type="continuationSeparator" w:id="0">
    <w:p w:rsidR="00DA3DCD" w:rsidRDefault="00DA3DCD" w:rsidP="00DA3D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CD" w:rsidRDefault="00DA3D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CD" w:rsidRDefault="00DA3DCD" w:rsidP="00DA3D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3DCD" w:rsidRPr="00DA3DCD" w:rsidRDefault="00DA3DCD" w:rsidP="00DA3D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по стратегическому планированию и реформам Республики Казахстан от 7 апреля 2022 года № 14 «О внесении изменения в приказ Председателя Агентства по стратегическому планированию и реформам Республики Казахстан от 23 октября 2020 года № 9-нқ «Об утверждении Положения Бюро национальной статистики Агентства по стратегическому планированию и реформам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DCD" w:rsidRDefault="00DA3D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3DCD"/>
    <w:rsid w:val="00DA3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3D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D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D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D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3D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3D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3D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3D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493</Characters>
  <Application>Microsoft Office Word</Application>
  <DocSecurity>0</DocSecurity>
  <Lines>4</Lines>
  <Paragraphs>1</Paragraphs>
  <ScaleCrop>false</ScaleCrop>
  <Company/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по стратегическому планированию и реформам Республики Казахстан от 7 апреля 2022 года № 14 «О внесении изменения в приказ Председателя Агентства по стратегическому планированию и реформам Республики Казахстан от 23 октября 2020 года № 9-нқ «Об утверждении Положения Бюро национальной статистики Агентства по стратегическому планированию и реформам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2023-12-06T13:32:00Z</dcterms:created>
  <dcterms:modified xsi:type="dcterms:W3CDTF">2023-12-06T13:32:00Z</dcterms:modified>
</cp:coreProperties>
</file>