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2FB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ЗАҢЫ</w:t>
      </w:r>
    </w:p>
    <w:p w:rsidR="00000000" w:rsidRDefault="008C2FBF">
      <w:pPr>
        <w:jc w:val="center"/>
      </w:pPr>
      <w:r>
        <w:rPr>
          <w:b/>
          <w:bCs/>
          <w:lang w:val="kk-KZ"/>
        </w:rPr>
        <w:t> </w:t>
      </w:r>
    </w:p>
    <w:p w:rsidR="00000000" w:rsidRDefault="008C2FBF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кейбір заңнамалық актілеріне ауылдық елді мекендерде</w:t>
      </w:r>
      <w:r>
        <w:rPr>
          <w:rStyle w:val="s1"/>
        </w:rPr>
        <w:br/>
      </w:r>
      <w:r>
        <w:rPr>
          <w:rStyle w:val="s1"/>
          <w:lang w:val="kk-KZ"/>
        </w:rPr>
        <w:t>Интернеттің қолжетімділігін қамтамасыз ету мәселелері бойынша</w:t>
      </w:r>
      <w:r>
        <w:rPr>
          <w:rStyle w:val="s1"/>
        </w:rPr>
        <w:br/>
      </w:r>
      <w:r>
        <w:rPr>
          <w:rStyle w:val="s1"/>
          <w:lang w:val="kk-KZ"/>
        </w:rPr>
        <w:t>өзгерістер</w:t>
      </w:r>
      <w:r>
        <w:rPr>
          <w:rStyle w:val="s1"/>
          <w:lang w:val="kk-KZ"/>
        </w:rPr>
        <w:t xml:space="preserve"> мен толықтырулар енгізу туралы</w:t>
      </w:r>
    </w:p>
    <w:p w:rsidR="00000000" w:rsidRDefault="008C2FBF">
      <w:pPr>
        <w:ind w:firstLine="403"/>
        <w:jc w:val="both"/>
      </w:pPr>
      <w:r>
        <w:rPr>
          <w:lang w:val="kk-KZ"/>
        </w:rPr>
        <w:t> </w:t>
      </w:r>
    </w:p>
    <w:p w:rsidR="00000000" w:rsidRDefault="008C2FBF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8C2FBF">
      <w:pPr>
        <w:ind w:firstLine="397"/>
        <w:jc w:val="both"/>
      </w:pPr>
      <w:r>
        <w:rPr>
          <w:rStyle w:val="s0"/>
        </w:rPr>
        <w:t xml:space="preserve">1. 2003 жылғы 20 маусымдағы Қазақстан Республикасының </w:t>
      </w:r>
      <w:hyperlink r:id="rId7" w:history="1">
        <w:r>
          <w:rPr>
            <w:rStyle w:val="a4"/>
          </w:rPr>
          <w:t>Жер кодексіне</w:t>
        </w:r>
      </w:hyperlink>
      <w:r>
        <w:rPr>
          <w:rStyle w:val="s0"/>
        </w:rPr>
        <w:t xml:space="preserve"> (Қазақстан Республикасы Парлам</w:t>
      </w:r>
      <w:r>
        <w:rPr>
          <w:rStyle w:val="s0"/>
        </w:rPr>
        <w:t xml:space="preserve">ентінің Жаршысы, 2003 ж., № 13, 99-құжат; 2005 ж., № 9, 26-құжат; 2006 ж., № 1, 5-құжат; № 3, 22-құжат; № 11, 55-құжат; № 12, 79, 83-құжаттар; № 16, 97-құжат; 2007 ж., № 1, 4-құжат; № 2, 18-құжат; № 14, 105-құжат; № 15, 106, 109-құжаттар; № 16, 129-құжат; </w:t>
      </w:r>
      <w:r>
        <w:rPr>
          <w:rStyle w:val="s0"/>
        </w:rPr>
        <w:t>№ 17, 139-құжат; № 18, 143-құжат; № 20, 152-құжат; № 24, 180-құжат; 2008 ж., № 6-7, 27-құжат; № 15-16, 64-құжат; № 21, 95-құжат; № 23, 114-құжат; 2009 ж., № 2-3, 18-құжат; № 13-14, 62-құжат; № 15-16, 76-құжат; № 17, 79-құжат; № 18, 84, 86-құжаттар; 2010 ж.</w:t>
      </w:r>
      <w:r>
        <w:rPr>
          <w:rStyle w:val="s0"/>
        </w:rPr>
        <w:t xml:space="preserve">, № 5, 23-құжат; № 24, 146-құжат; 2011 ж., № 1, 2-құжат; № 5, 43-құжат; № 6, 49, 50-құжаттар; № 11, 102-құжат; № 12, 111-құжат; № 13, 114-құжат; № 15, 120-құжат; 2012 ж., № 1, 5-құжат; № 2, 9, 11-құжаттар; № 3, 27-құжат; № 4, 32-құжат; № 5, 35-құжат; № 8, </w:t>
      </w:r>
      <w:r>
        <w:rPr>
          <w:rStyle w:val="s0"/>
        </w:rPr>
        <w:t>64-құжат; № 11, 80-құжат; № 14, 95-құжат; № 15, 97-құжат; № 21-22, 124-құжат; 2013 ж., № 1, 3-құжат; № 9, 51-құжат; № 14, 72, 75-құжаттар; № 15, 77, 79, 81-құжаттар; 2014 ж., № 2, 10-құжат; № 8, 44-құжат; № 11, 63, 64-құжаттар; № 12, 82-құжат; № 14, 84-құж</w:t>
      </w:r>
      <w:r>
        <w:rPr>
          <w:rStyle w:val="s0"/>
        </w:rPr>
        <w:t>ат; № 19-І, 19-ІІ, 96-құжат; № 21, 118, 122-құжаттар; № 23, 143-құжат; № 24, 145-құжат; 2015 ж., № 8, 42-құжат; № 11, 57-құжат; № 19-І, 99, 101-құжаттар; № 19-ІІ, 103-құжат; № 20-ІV, 113-құжат; № 20-VІІ, 115, 117-құжаттар; № 21-І, 124, 126-құжаттар; № 22-І</w:t>
      </w:r>
      <w:r>
        <w:rPr>
          <w:rStyle w:val="s0"/>
        </w:rPr>
        <w:t>І, 145-құжат; № 22-VІ, 159-құжат; 2016 ж., № 6, 45-құжат; № 7-ІІ, 53, 56-құжаттар; № 8-ІІ, 72-құжат; № 10, 79-құжат; 2017 ж., № 3, 6-құжат; № 4, 7-құжат; № 12, 34-құжат; № 14, 51, 54-құжаттар; № 23-V, 113-құжат; 2018 ж., № 9, 27-құжат; № 10, 32-құжат; 2019</w:t>
      </w:r>
      <w:r>
        <w:rPr>
          <w:rStyle w:val="s0"/>
        </w:rPr>
        <w:t xml:space="preserve"> ж., № 1, 4-құжат; № 2, 6-құжат; № 7, 37, 39-құжаттар; № 19-20, 86-құжат; № 21-22, 90, 91-құжаттар; № 23, 103, 108-құжаттар; № 24-І, 119-құжат; 2020 жылғы 14 мамырда «Егемен Қазақстан» және «Казахстанская правда» газеттерінде жарияланған «Қазақстан Республ</w:t>
      </w:r>
      <w:r>
        <w:rPr>
          <w:rStyle w:val="s0"/>
        </w:rPr>
        <w:t>икасының кейбір заңнамалық актілеріне көші-қон процестерін реттеу мәселелері бойынша өзгерістер мен толықтырулар енгізу туралы» 2020 жылғы 13 мамырдағы Қазақстан Республикасының Заңы; 2020 жылғы 1 маусымда «Еге мен Қазақстан» және «Казахстанская правда» га</w:t>
      </w:r>
      <w:r>
        <w:rPr>
          <w:rStyle w:val="s0"/>
        </w:rPr>
        <w:t>зеттерінде жарияланған «Қазақстан Республикасының кейбір заңнамалық актілеріне Қарулы Күштердің, басқа да әскерлер мен әскери құралымдардың арсеналдары, базалары мен қоймалары жанындағы тыйым салынған аймақтар мен тыйым салынған аудандар мәселелері бойынша</w:t>
      </w:r>
      <w:r>
        <w:rPr>
          <w:rStyle w:val="s0"/>
        </w:rPr>
        <w:t xml:space="preserve"> өзгерістер мен толықтырулар енгізу туралы» 2020 жылғы 29 мамырдағы Қазақстан Республикасының Заңы; 2020 жылғы 10 маусымда «Егемен Қазақстан» және «Казахстанская правда» газеттерінде жарияланған «Қазақстан Республикасының кейбір заңнамалық актілеріне тұрғы</w:t>
      </w:r>
      <w:r>
        <w:rPr>
          <w:rStyle w:val="s0"/>
        </w:rPr>
        <w:t>н үй бағдарламалары операторларының санын қысқарту мәселелері бойынша өзгерістер мен толықтырулар енгізу туралы» 2020 жылғы 9 маусымдағы Қазақстан Республикасының Заңы):</w:t>
      </w:r>
    </w:p>
    <w:p w:rsidR="00000000" w:rsidRDefault="008C2FBF">
      <w:pPr>
        <w:ind w:firstLine="397"/>
        <w:jc w:val="both"/>
      </w:pPr>
      <w:r>
        <w:rPr>
          <w:rStyle w:val="s0"/>
        </w:rPr>
        <w:t xml:space="preserve">1) </w:t>
      </w:r>
      <w:hyperlink r:id="rId8" w:anchor="sub_id=250000" w:history="1">
        <w:r>
          <w:rPr>
            <w:rStyle w:val="a4"/>
          </w:rPr>
          <w:t>25-баптың</w:t>
        </w:r>
      </w:hyperlink>
      <w:r>
        <w:rPr>
          <w:rStyle w:val="s0"/>
        </w:rPr>
        <w:t xml:space="preserve"> 3-тармағы мынадай мазмұндағы екінші бөлікпен толықтырылсын:</w:t>
      </w:r>
    </w:p>
    <w:p w:rsidR="00000000" w:rsidRDefault="008C2FBF">
      <w:pPr>
        <w:ind w:firstLine="397"/>
        <w:jc w:val="both"/>
      </w:pPr>
      <w:r>
        <w:rPr>
          <w:rStyle w:val="s0"/>
        </w:rPr>
        <w:t xml:space="preserve">«Жер учаскесі және (немесе) оның бір бөлігі ұялы немесе спутниктік байланыс жабдығына арналған антенна-діңгекті құрылыстар және (немесе) тіреуіштер салу үшін жалға берілген кезде бүкіл </w:t>
      </w:r>
      <w:r>
        <w:rPr>
          <w:rStyle w:val="s0"/>
        </w:rPr>
        <w:t>жер учаскесі үшін де, оның бір бөлігі үшін де нысаналы мақсатын өзгерту талап етілмейді.»;</w:t>
      </w:r>
    </w:p>
    <w:p w:rsidR="00000000" w:rsidRDefault="008C2FBF">
      <w:pPr>
        <w:ind w:firstLine="397"/>
        <w:jc w:val="both"/>
      </w:pPr>
      <w:r>
        <w:rPr>
          <w:rStyle w:val="s0"/>
        </w:rPr>
        <w:t xml:space="preserve">2) </w:t>
      </w:r>
      <w:hyperlink r:id="rId9" w:anchor="sub_id=440000" w:history="1">
        <w:r>
          <w:rPr>
            <w:rStyle w:val="a4"/>
          </w:rPr>
          <w:t>44-баптың</w:t>
        </w:r>
      </w:hyperlink>
      <w:r>
        <w:rPr>
          <w:rStyle w:val="s0"/>
        </w:rPr>
        <w:t xml:space="preserve"> 1-тармағы мынадай мазмұндағы екінші бөлікпен толықтырылсын:</w:t>
      </w:r>
    </w:p>
    <w:p w:rsidR="00000000" w:rsidRDefault="008C2FBF">
      <w:pPr>
        <w:ind w:firstLine="397"/>
        <w:jc w:val="both"/>
      </w:pPr>
      <w:r>
        <w:rPr>
          <w:rStyle w:val="s0"/>
        </w:rPr>
        <w:t>«Жер уча</w:t>
      </w:r>
      <w:r>
        <w:rPr>
          <w:rStyle w:val="s0"/>
        </w:rPr>
        <w:t>скесін ұялы немесе спутниктік байланыс жабдығына арналған антенна-діңгекті құрылыстар және (немесе) тіреуіштер салу үшін сұрау жер санатына қарамастан, осы Кодекстің 44-1-бабына сәйкес жүзеге асырылады.»;</w:t>
      </w:r>
    </w:p>
    <w:p w:rsidR="00000000" w:rsidRDefault="008C2FBF">
      <w:pPr>
        <w:ind w:firstLine="397"/>
        <w:jc w:val="both"/>
      </w:pPr>
      <w:r>
        <w:rPr>
          <w:rStyle w:val="s0"/>
        </w:rPr>
        <w:t xml:space="preserve">3) </w:t>
      </w:r>
      <w:hyperlink r:id="rId10" w:anchor="sub_id=520000" w:history="1">
        <w:r>
          <w:rPr>
            <w:rStyle w:val="a4"/>
          </w:rPr>
          <w:t>52-баптың</w:t>
        </w:r>
      </w:hyperlink>
      <w:r>
        <w:rPr>
          <w:rStyle w:val="s0"/>
        </w:rPr>
        <w:t xml:space="preserve"> 7-тармағы «меншік құқығына» деген сөздерден кейін «, ұялы немесе спутниктік байланыс жабдығына арналған антенна-діңгекті құрылыстарға және (немесе) тіреуіштерге» деген сөздермен толықтырылсын;</w:t>
      </w:r>
    </w:p>
    <w:p w:rsidR="00000000" w:rsidRDefault="008C2FBF">
      <w:pPr>
        <w:ind w:firstLine="397"/>
        <w:jc w:val="both"/>
      </w:pPr>
      <w:r>
        <w:rPr>
          <w:rStyle w:val="s0"/>
        </w:rPr>
        <w:t xml:space="preserve">4) </w:t>
      </w:r>
      <w:hyperlink r:id="rId11" w:anchor="sub_id=970000" w:history="1">
        <w:r>
          <w:rPr>
            <w:rStyle w:val="a4"/>
          </w:rPr>
          <w:t>97-баптың</w:t>
        </w:r>
      </w:hyperlink>
      <w:r>
        <w:rPr>
          <w:rStyle w:val="s0"/>
        </w:rPr>
        <w:t xml:space="preserve"> 3-тармағы екінші бөлігінің бірінші сөйлемі «телімдерінде» деген сөзден кейін «, ұялы немесе спутниктік байланыс жабдығына арналған антенна-діңгекті құрылыстар және (немесе) тір</w:t>
      </w:r>
      <w:r>
        <w:rPr>
          <w:rStyle w:val="s0"/>
        </w:rPr>
        <w:t>еуіштер салуды қоспағанда,» деген сөздермен толықтырылсын;</w:t>
      </w:r>
    </w:p>
    <w:p w:rsidR="00000000" w:rsidRDefault="008C2FBF">
      <w:pPr>
        <w:ind w:firstLine="397"/>
        <w:jc w:val="both"/>
      </w:pPr>
      <w:r>
        <w:rPr>
          <w:rStyle w:val="s0"/>
        </w:rPr>
        <w:t xml:space="preserve">5) </w:t>
      </w:r>
      <w:hyperlink r:id="rId12" w:anchor="sub_id=1150000" w:history="1">
        <w:r>
          <w:rPr>
            <w:rStyle w:val="a4"/>
          </w:rPr>
          <w:t>115-баптың</w:t>
        </w:r>
      </w:hyperlink>
      <w:r>
        <w:rPr>
          <w:rStyle w:val="s0"/>
        </w:rPr>
        <w:t xml:space="preserve"> 4-тармағы мынадай редакцияда жазылсын:</w:t>
      </w:r>
    </w:p>
    <w:p w:rsidR="00000000" w:rsidRDefault="008C2FBF">
      <w:pPr>
        <w:ind w:firstLine="397"/>
        <w:jc w:val="both"/>
      </w:pPr>
      <w:r>
        <w:rPr>
          <w:rStyle w:val="s0"/>
        </w:rPr>
        <w:t>«4. Жол қызметі, сыртқы (көрнекі) жарнама объектілерін, пол</w:t>
      </w:r>
      <w:r>
        <w:rPr>
          <w:rStyle w:val="s0"/>
        </w:rPr>
        <w:t>иция, санитариялық-эпидемиологиялық бақылау, кеден органдары, шекаралық, көліктік бақылау бекеттерін, ветеринариялық және фитосанитариялық бақылау бекеттерін, ұялы немесе спутниктік байланыс жабдығына арналған антенна-діңгекті құрылыстарды және (немесе) ті</w:t>
      </w:r>
      <w:r>
        <w:rPr>
          <w:rStyle w:val="s0"/>
        </w:rPr>
        <w:t>реуіштерді қоспағанда, жалпыға ортақ пайдаланылатын автомобиль жолы бойынан бөлінген белдеу шегінде ғимараттар мен құрылыстар салуға, сондай-ақ инженерлік коммуникациялар тартуға тыйым салынады.</w:t>
      </w:r>
    </w:p>
    <w:p w:rsidR="00000000" w:rsidRDefault="008C2FBF">
      <w:pPr>
        <w:ind w:firstLine="397"/>
        <w:jc w:val="both"/>
      </w:pPr>
      <w:r>
        <w:rPr>
          <w:rStyle w:val="s0"/>
        </w:rPr>
        <w:t>Халықаралық, республикалық, облыстық және аудандық маңызы бар</w:t>
      </w:r>
      <w:r>
        <w:rPr>
          <w:rStyle w:val="s0"/>
        </w:rPr>
        <w:t xml:space="preserve"> жалпыға ортақ пайдаланылатын автомобиль жолдарын реконструкциялау жөніндегі жұмыстар жүргізілген кезде ұялы немесе спутниктік байланыс жабдығына арналған антенна-діңгекті құрылыстардың және (немесе) тіреуіштердің иелері оларды ауыстыруды өз қаражаты есебі</w:t>
      </w:r>
      <w:r>
        <w:rPr>
          <w:rStyle w:val="s0"/>
        </w:rPr>
        <w:t>нен қамтамасыз етеді.»;</w:t>
      </w:r>
    </w:p>
    <w:p w:rsidR="00000000" w:rsidRDefault="008C2FBF">
      <w:pPr>
        <w:ind w:firstLine="397"/>
        <w:jc w:val="both"/>
      </w:pPr>
      <w:r>
        <w:rPr>
          <w:rStyle w:val="s0"/>
        </w:rPr>
        <w:t xml:space="preserve">6) </w:t>
      </w:r>
      <w:hyperlink r:id="rId13" w:anchor="sub_id=1190000" w:history="1">
        <w:r>
          <w:rPr>
            <w:rStyle w:val="a4"/>
          </w:rPr>
          <w:t>119-баптың</w:t>
        </w:r>
      </w:hyperlink>
      <w:r>
        <w:rPr>
          <w:rStyle w:val="s0"/>
        </w:rPr>
        <w:t xml:space="preserve"> 1-тармағының бірінші бөлігі «күзет аймақтары» деген сөздерден кейін «, ұялы немесе спутниктік байланыс жабдығына арналған антенна-дің</w:t>
      </w:r>
      <w:r>
        <w:rPr>
          <w:rStyle w:val="s0"/>
        </w:rPr>
        <w:t>гекті құрылыстар және (немесе) тіреуіштер салу үшін бөлініп берілген жер» деген сөздермен толықтырылсын.</w:t>
      </w:r>
    </w:p>
    <w:p w:rsidR="00000000" w:rsidRDefault="008C2FBF">
      <w:pPr>
        <w:ind w:firstLine="397"/>
        <w:jc w:val="both"/>
      </w:pPr>
      <w:r>
        <w:rPr>
          <w:rStyle w:val="s0"/>
        </w:rPr>
        <w:t xml:space="preserve">2. «Қазақстан Республикасындағы сәулет, қала құрылысы және құрылыс қызметі туралы» 2001 жылғы 16 шілдедегі Қазақстан Республикасының </w:t>
      </w:r>
      <w:hyperlink r:id="rId1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17-18, 243-құжат; 2004 ж., № 23, 142-құжат; 2005 ж., № 6, 10-құжат; № 7-8, 19-құжат; 2006 ж., № 1, 5-құжат; № 3, 22-құжат; № 15, 95-құжат; № 23,</w:t>
      </w:r>
      <w:r>
        <w:rPr>
          <w:rStyle w:val="s0"/>
        </w:rPr>
        <w:t xml:space="preserve"> 144-құжат; № 24, 148-құжат; 2007 ж., № 1, 4-құжат; № 2, 18-құжат; № 16, 129-құжат; 2008 ж., № 21, 97-құжат; № 24, 129-құжат; 2009 ж., № 15-16, 76-құжат; № 18, 84-құжат; 2010 ж., № 5, 23-құжат; 2011 ж., № 1, 2-құжат; № 6, 50-құжат; № 11, 102-құжат; № 12, 1</w:t>
      </w:r>
      <w:r>
        <w:rPr>
          <w:rStyle w:val="s0"/>
        </w:rPr>
        <w:t>11-құжат; 2012 ж., № 3, 21, 27-құжаттар; № 4, 32-құжат; № 8, 64-құжат; № 14, 92, 95-құжаттар; № 15, 97-құжат; 2013 ж., № 9, 51-құжат; № 13, 63-құжат; № 14, 72, 75-құжаттар; № 21-22, 114-құжат; 2014 ж., № 1, 4, 6-құжаттар; № 2, 10, 12-құжаттар; № 7, 37-құжа</w:t>
      </w:r>
      <w:r>
        <w:rPr>
          <w:rStyle w:val="s0"/>
        </w:rPr>
        <w:t>т; № 8, 44-құжат; № 10, 52-құжат; № 14, 86-құжат; № 19-І, 19-ІІ, 96-құжат; № 23, 143-құжат; 2015 ж., № 19-І, 99, 101-құжаттар; № 19-ІІ, 103-құжат; № 20-ІV, 113-құжат; № 21-І, 128-құжат; № 22-V, 156-құжат; № 23-ІІ, 170-құжат; 2016 ж., № 6, 45-құжат; № 7-ІІ,</w:t>
      </w:r>
      <w:r>
        <w:rPr>
          <w:rStyle w:val="s0"/>
        </w:rPr>
        <w:t xml:space="preserve"> 53-құжат; 2017 ж., № 4, 7-құжат; № 14, 51-құжат; № 22-ІІІ, 109-құжат; 2018 ж., № 10, 32-құжат; № 19, 62-құжат; № 22, 82-құжат; № 24, 93-құжат; 2019 ж., № 7, 37, 39-құжаттар; № 8, 45-құжат; № 19-20, 86-құжат; № 23, 103, 108-құжаттар; № 24-І, 119-құжат; 202</w:t>
      </w:r>
      <w:r>
        <w:rPr>
          <w:rStyle w:val="s0"/>
        </w:rPr>
        <w:t>0 жылғы 1 маусымда «Егемен Қазақстан» және «Казахстанская правда» газеттерінде жарияланған «Қазақстан Республикасының кейбір заңнамалық актілеріне Қарулы Күштердің, басқа да әскерлер мен әскери құралымдардың арсеналдары, базалары мен қоймалары жанындағы ты</w:t>
      </w:r>
      <w:r>
        <w:rPr>
          <w:rStyle w:val="s0"/>
        </w:rPr>
        <w:t>йым салынған аймақтар мен тыйым салынған аудандар мәселелері бойынша өзгерістер мен толықтырулар енгізу туралы» 2020 жылғы 29 мамырдағы Қазақстан Республикасының Заңы):</w:t>
      </w:r>
    </w:p>
    <w:p w:rsidR="00000000" w:rsidRDefault="008C2FBF">
      <w:pPr>
        <w:ind w:firstLine="397"/>
        <w:jc w:val="both"/>
      </w:pPr>
      <w:hyperlink r:id="rId15" w:anchor="sub_id=680000" w:history="1">
        <w:r>
          <w:rPr>
            <w:rStyle w:val="a4"/>
          </w:rPr>
          <w:t>68-баптың</w:t>
        </w:r>
      </w:hyperlink>
      <w:r>
        <w:rPr>
          <w:rStyle w:val="s0"/>
        </w:rPr>
        <w:t xml:space="preserve"> 2-тармағы мынадай мазмұндағы үшінші бөлікпен толықтырылсын:</w:t>
      </w:r>
    </w:p>
    <w:p w:rsidR="00000000" w:rsidRDefault="008C2FBF">
      <w:pPr>
        <w:ind w:firstLine="397"/>
        <w:jc w:val="both"/>
      </w:pPr>
      <w:r>
        <w:rPr>
          <w:rStyle w:val="s0"/>
        </w:rPr>
        <w:t>«Ұялы немесе спутниктік байланыс жабдығына арналған антенна-діңгекті құрылыстарды және (немесе) тіреуіштерді салуға, оның ішінде ұялы немесе спутниктік байланыс жабдығына арналған орынға</w:t>
      </w:r>
      <w:r>
        <w:rPr>
          <w:rStyle w:val="s0"/>
        </w:rPr>
        <w:t xml:space="preserve"> жер учаскесінің нысаналы мақсатына қарамастан, жер учаскесінің меншік иесімен жер учаскесін және (немесе) оның бір бөлігін жалдау шарты болған кезде жол беріледі.».</w:t>
      </w:r>
    </w:p>
    <w:p w:rsidR="00000000" w:rsidRDefault="008C2FBF">
      <w:pPr>
        <w:ind w:firstLine="397"/>
        <w:jc w:val="both"/>
      </w:pPr>
      <w:r>
        <w:rPr>
          <w:rStyle w:val="s0"/>
        </w:rPr>
        <w:t xml:space="preserve">3. «Автомобиль жолдары туралы» 2001 жылғы 17 шілдедегі Қазақстан Республикасының </w:t>
      </w:r>
      <w:hyperlink r:id="rId1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17-18, 246-құжат; 2004 ж., № 23, 142-құжат; 2006 ж., № 1, 5-құжат; № 14, 89-құжат; № 24, 148-құжат; 2007 ж., № 16, 129-құжат; 2008 ж., </w:t>
      </w:r>
      <w:r>
        <w:rPr>
          <w:rStyle w:val="s0"/>
        </w:rPr>
        <w:t xml:space="preserve">№ 15-16, 64-құжат; № 23, 114-құжат; 2009 ж., № 18, 84-құжат; 2010 ж., № 24, 146-құжат; 2011 ж., № 5, 43-құжат; № 15, 125-құжат; 2012 ж., № 14, 92-құжат; № 23-24, 125-құжат; 2013 ж., № 9, 51-құжат; № 13, 63-құжат; № 14, 72, 75-құжаттар; № 21-22, 115-құжат; </w:t>
      </w:r>
      <w:r>
        <w:rPr>
          <w:rStyle w:val="s0"/>
        </w:rPr>
        <w:t>2014 ж., № 1, 4-құжат; № 8, 44-құжат; № 10, 52-құжат; № 12, 82-құжат; № 19-І, 19-ІІ, 96-құжат; № 21, 122-құжат; № 22, 131-құжат; № 23, 143-құжат; 2015 ж., № 19-І, 100-құжат; № 20-VІІ, 117-құжат; № 22-VІ, 159-құжат; 2017 ж., № 14, 49-құжат; 2018 ж., № 19, 6</w:t>
      </w:r>
      <w:r>
        <w:rPr>
          <w:rStyle w:val="s0"/>
        </w:rPr>
        <w:t>2-құжат; 2019 ж., № 1, 4-құжат; № 8, 45-құжат; № 21-22, 90-құжат):</w:t>
      </w:r>
    </w:p>
    <w:p w:rsidR="00000000" w:rsidRDefault="008C2FBF">
      <w:pPr>
        <w:ind w:firstLine="397"/>
        <w:jc w:val="both"/>
      </w:pPr>
      <w:hyperlink r:id="rId17" w:anchor="sub_id=90000" w:history="1">
        <w:r>
          <w:rPr>
            <w:rStyle w:val="a4"/>
          </w:rPr>
          <w:t>9-баптың</w:t>
        </w:r>
      </w:hyperlink>
      <w:r>
        <w:rPr>
          <w:rStyle w:val="s0"/>
        </w:rPr>
        <w:t xml:space="preserve"> 2-тармағы мынадай редакцияда жазылсын:</w:t>
      </w:r>
    </w:p>
    <w:p w:rsidR="00000000" w:rsidRDefault="008C2FBF">
      <w:pPr>
        <w:ind w:firstLine="397"/>
        <w:jc w:val="both"/>
      </w:pPr>
      <w:r>
        <w:rPr>
          <w:rStyle w:val="s0"/>
        </w:rPr>
        <w:t>«2. Жол қызметі, сыртқы (көрнекі) жарнама объектілерін, по</w:t>
      </w:r>
      <w:r>
        <w:rPr>
          <w:rStyle w:val="s0"/>
        </w:rPr>
        <w:t>лиция, санитариялық-эпидемиологиялық бақылау, кеден органдары, шекаралық, көліктік бақылау бекеттерін, ветеринариялық және фитосанитариялық бақылау бекеттерін, ұялы немесе спутниктік байланыс жабдығына арналған антенна-діңгекті құрылыстарды және (немесе) т</w:t>
      </w:r>
      <w:r>
        <w:rPr>
          <w:rStyle w:val="s0"/>
        </w:rPr>
        <w:t>іреуіштерді қоспағанда, жалпыға ортақ пайдаланылатын автомобиль жолы бойынан бөлінген белдеу шегінде ғимараттар мен құрылыстар салуға, сондай-ақ инженерлік коммуникациялар тартуға тыйым салынады.</w:t>
      </w:r>
    </w:p>
    <w:p w:rsidR="00000000" w:rsidRDefault="008C2FBF">
      <w:pPr>
        <w:ind w:firstLine="397"/>
        <w:jc w:val="both"/>
      </w:pPr>
      <w:r>
        <w:rPr>
          <w:rStyle w:val="s0"/>
        </w:rPr>
        <w:t>Халықаралық, республикалық, облыстық және аудандық маңызы ба</w:t>
      </w:r>
      <w:r>
        <w:rPr>
          <w:rStyle w:val="s0"/>
        </w:rPr>
        <w:t>р жалпыға ортақ пайдаланылатын автомобиль жолдарын реконструкциялау жөніндегі жұмыстар жүргізілген кезде ұялы немесе спутниктік байланыс жабдығына арналған антенна-діңгекті құрылыстардың және (немесе) тіреуіштердің иелері оларды ауыстыруды өз қаражаты есеб</w:t>
      </w:r>
      <w:r>
        <w:rPr>
          <w:rStyle w:val="s0"/>
        </w:rPr>
        <w:t>інен қамтамасыз етеді.».</w:t>
      </w:r>
    </w:p>
    <w:p w:rsidR="00000000" w:rsidRDefault="008C2FBF">
      <w:pPr>
        <w:ind w:firstLine="397"/>
        <w:jc w:val="both"/>
      </w:pPr>
      <w:r>
        <w:rPr>
          <w:rStyle w:val="s0"/>
        </w:rPr>
        <w:t xml:space="preserve">4. «Байланыс туралы» 2004 жылғы 5 шілдедегі Қазақстан Республикасының </w:t>
      </w:r>
      <w:hyperlink r:id="rId1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2004 ж., № 14, 81-құжат; 2006 ж., № 3, 22-</w:t>
      </w:r>
      <w:r>
        <w:rPr>
          <w:rStyle w:val="s0"/>
        </w:rPr>
        <w:t>құжат</w:t>
      </w:r>
      <w:r>
        <w:rPr>
          <w:rStyle w:val="s0"/>
        </w:rPr>
        <w:t>; № 15, 95-құжат; № 24, 148-құжат; 2007 ж., № 2, 18-құжат; № 3, 20-құжат; № 19, 148-құжат; 2008 ж., № 20, 89-құжат; № 24, 129-құжат; 2009 ж., № 15-16, 74-құжат; № 18, 84-құжат; № 24, 121-құжат; 2010 ж., № 5, 23-құжат; № 24, 146, 150-құжаттар; 2011 ж.,</w:t>
      </w:r>
      <w:r>
        <w:rPr>
          <w:rStyle w:val="s0"/>
        </w:rPr>
        <w:t xml:space="preserve"> № 1, 2-құжат; № 11, 102-құжат; № 12, 111-құжат; 2012 ж., № 3, 25-құжат; № 8, 63, 64-құжаттар; № 14, 92, 95-құжаттар; № 15, 97-құжат; 2013 ж., № 12, 57-құжат; № 14, 72, 75-құжаттар; 2014 ж., № 1, 4-құжат; № 7, 37-құжат; № 8, 44, 49-құжаттар; № 10, 52-құжат</w:t>
      </w:r>
      <w:r>
        <w:rPr>
          <w:rStyle w:val="s0"/>
        </w:rPr>
        <w:t>; № 14, 87-құжат; № 19-І, 19-ІІ, 96-құжат; № 23, 143-құжат; 2015 ж., № 20-ІV, 113-құжат; № 22-І, 141-құжат; № 22-V, 156-құжат; 2016 ж., № 8-І, 65-құжат; № 8-ІІ, 67-құжат; № 23, 118-құжат; № 24, 124, 126-құжаттар; 2017 ж., № 23-ІІІ, 111-құжат; № 24, 115-құж</w:t>
      </w:r>
      <w:r>
        <w:rPr>
          <w:rStyle w:val="s0"/>
        </w:rPr>
        <w:t>ат; 2018 ж., № 10, 32-құжат; № 19, 62-құжат; № 22, 82-құжат; 2019 ж., № 5-6, 27-құжат; № 21-22, 91-құжат; № 24-І, 119-құжат):</w:t>
      </w:r>
    </w:p>
    <w:p w:rsidR="00000000" w:rsidRDefault="008C2FBF">
      <w:pPr>
        <w:ind w:firstLine="397"/>
        <w:jc w:val="both"/>
      </w:pPr>
      <w:r>
        <w:rPr>
          <w:rStyle w:val="s0"/>
        </w:rPr>
        <w:t xml:space="preserve">1) </w:t>
      </w:r>
      <w:hyperlink r:id="rId19" w:anchor="sub_id=100000" w:history="1">
        <w:r>
          <w:rPr>
            <w:rStyle w:val="a4"/>
          </w:rPr>
          <w:t>10-баптың</w:t>
        </w:r>
      </w:hyperlink>
      <w:r>
        <w:rPr>
          <w:rStyle w:val="s0"/>
        </w:rPr>
        <w:t xml:space="preserve"> 1-тармағы мынадай мазмұндағы 3-1)</w:t>
      </w:r>
      <w:r>
        <w:rPr>
          <w:rStyle w:val="s0"/>
        </w:rPr>
        <w:t xml:space="preserve"> тармақшамен толықтырылсын:</w:t>
      </w:r>
    </w:p>
    <w:p w:rsidR="00000000" w:rsidRDefault="008C2FBF">
      <w:pPr>
        <w:ind w:firstLine="397"/>
        <w:jc w:val="both"/>
      </w:pPr>
      <w:r>
        <w:rPr>
          <w:rStyle w:val="s0"/>
        </w:rPr>
        <w:t>«3-1) ұялы немесе спутниктік байланыс операторының өтініші бойынша, уәкілетті органмен келісу арқылы ұялы немесе спутниктік байланыс операторларының ұялы немесе спутниктік байланыс жабдығына арналған антенна-діңгекті құрылыстард</w:t>
      </w:r>
      <w:r>
        <w:rPr>
          <w:rStyle w:val="s0"/>
        </w:rPr>
        <w:t>ы және (немесе) тіреуіштерді салуы үшін электрмен жабдықтау жүргізілген орын ұсынады;»;</w:t>
      </w:r>
    </w:p>
    <w:p w:rsidR="00000000" w:rsidRDefault="008C2FBF">
      <w:pPr>
        <w:ind w:firstLine="397"/>
        <w:jc w:val="both"/>
      </w:pPr>
      <w:r>
        <w:rPr>
          <w:rStyle w:val="s0"/>
        </w:rPr>
        <w:t xml:space="preserve">2) </w:t>
      </w:r>
      <w:hyperlink r:id="rId20" w:anchor="sub_id=120000" w:history="1">
        <w:r>
          <w:rPr>
            <w:rStyle w:val="a4"/>
          </w:rPr>
          <w:t>12-баптың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5-1-тармағының 2) тармақшасындағы «ұйымына» деген сөз «қызметтерін көрсету үшін» деген сөздермен ауыстырылсын.</w:t>
      </w:r>
    </w:p>
    <w:p w:rsidR="00000000" w:rsidRDefault="008C2FBF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</w:t>
      </w:r>
      <w:r>
        <w:rPr>
          <w:rStyle w:val="s0"/>
        </w:rPr>
        <w:t>соң қолданысқа енгізіледі.</w:t>
      </w:r>
    </w:p>
    <w:p w:rsidR="00000000" w:rsidRDefault="008C2FBF">
      <w:pPr>
        <w:ind w:firstLine="397"/>
        <w:jc w:val="both"/>
      </w:pPr>
      <w:r>
        <w:rPr>
          <w:rStyle w:val="s0"/>
        </w:rPr>
        <w:t> </w:t>
      </w:r>
    </w:p>
    <w:p w:rsidR="00000000" w:rsidRDefault="008C2FBF">
      <w:pPr>
        <w:ind w:firstLine="397"/>
        <w:jc w:val="both"/>
      </w:pPr>
      <w:r>
        <w:rPr>
          <w:rStyle w:val="s0"/>
        </w:rPr>
        <w:t> </w:t>
      </w:r>
    </w:p>
    <w:p w:rsidR="00000000" w:rsidRDefault="008C2FBF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8C2FBF">
      <w:r>
        <w:rPr>
          <w:rStyle w:val="s0"/>
          <w:b/>
          <w:bCs/>
          <w:lang w:val="en-US"/>
        </w:rPr>
        <w:t>          </w:t>
      </w:r>
      <w:r>
        <w:rPr>
          <w:rStyle w:val="s0"/>
          <w:b/>
          <w:bCs/>
        </w:rPr>
        <w:t>Президенті</w:t>
      </w:r>
    </w:p>
    <w:p w:rsidR="00000000" w:rsidRDefault="008C2FBF">
      <w:r>
        <w:rPr>
          <w:rStyle w:val="s0"/>
          <w:b/>
          <w:bCs/>
        </w:rPr>
        <w:t> </w:t>
      </w:r>
    </w:p>
    <w:p w:rsidR="00000000" w:rsidRDefault="008C2FBF">
      <w:r>
        <w:rPr>
          <w:rStyle w:val="s0"/>
          <w:b/>
          <w:bCs/>
          <w:lang w:val="en-US"/>
        </w:rPr>
        <w:t>         </w:t>
      </w:r>
      <w:r>
        <w:rPr>
          <w:rStyle w:val="s0"/>
          <w:b/>
          <w:bCs/>
        </w:rPr>
        <w:t>Қ</w:t>
      </w:r>
      <w:r>
        <w:rPr>
          <w:rStyle w:val="s0"/>
          <w:b/>
          <w:bCs/>
        </w:rPr>
        <w:t>. ТОҚАЕВ</w:t>
      </w:r>
    </w:p>
    <w:p w:rsidR="00000000" w:rsidRDefault="008C2FBF">
      <w:pPr>
        <w:ind w:firstLine="397"/>
        <w:jc w:val="both"/>
      </w:pPr>
      <w:r>
        <w:rPr>
          <w:rStyle w:val="s0"/>
        </w:rPr>
        <w:t> </w:t>
      </w:r>
    </w:p>
    <w:p w:rsidR="00000000" w:rsidRDefault="008C2FBF">
      <w:r>
        <w:rPr>
          <w:rStyle w:val="s0"/>
        </w:rPr>
        <w:t>Нұр-Сұлтан, Ақорда, 2020 жылғы 2 шілде</w:t>
      </w:r>
    </w:p>
    <w:p w:rsidR="00000000" w:rsidRDefault="008C2FBF">
      <w:r>
        <w:rPr>
          <w:rStyle w:val="s0"/>
          <w:lang w:val="en-US"/>
        </w:rPr>
        <w:t xml:space="preserve">              </w:t>
      </w:r>
      <w:r>
        <w:rPr>
          <w:rStyle w:val="s0"/>
        </w:rPr>
        <w:t xml:space="preserve">№ 355-VІ </w:t>
      </w:r>
    </w:p>
    <w:p w:rsidR="00000000" w:rsidRDefault="008C2FBF">
      <w:r>
        <w:rPr>
          <w:rStyle w:val="s0"/>
        </w:rPr>
        <w:t> </w:t>
      </w:r>
    </w:p>
    <w:p w:rsidR="00000000" w:rsidRDefault="008C2FBF">
      <w:pPr>
        <w:ind w:firstLine="397"/>
        <w:jc w:val="both"/>
      </w:pPr>
      <w:r>
        <w:rPr>
          <w:rStyle w:val="s0"/>
        </w:rPr>
        <w:t> </w:t>
      </w:r>
    </w:p>
    <w:p w:rsidR="00000000" w:rsidRDefault="008C2FBF">
      <w:pPr>
        <w:ind w:firstLine="397"/>
        <w:jc w:val="both"/>
      </w:pPr>
      <w:r>
        <w:rPr>
          <w:rStyle w:val="s0"/>
        </w:rPr>
        <w:t> </w:t>
      </w:r>
    </w:p>
    <w:p w:rsidR="00000000" w:rsidRDefault="008C2FBF">
      <w:pPr>
        <w:ind w:firstLine="397"/>
        <w:jc w:val="both"/>
      </w:pPr>
      <w:r>
        <w:rPr>
          <w:rStyle w:val="s0"/>
        </w:rPr>
        <w:t> </w:t>
      </w:r>
    </w:p>
    <w:p w:rsidR="00000000" w:rsidRDefault="008C2FBF">
      <w:pPr>
        <w:ind w:firstLine="397"/>
        <w:jc w:val="both"/>
      </w:pPr>
      <w:r>
        <w:rPr>
          <w:rStyle w:val="s0"/>
        </w:rPr>
        <w:t> </w:t>
      </w:r>
    </w:p>
    <w:p w:rsidR="00000000" w:rsidRDefault="008C2FBF">
      <w:pPr>
        <w:ind w:firstLine="397"/>
        <w:jc w:val="both"/>
      </w:pPr>
      <w:r>
        <w:rPr>
          <w:rStyle w:val="s0"/>
        </w:rPr>
        <w:t> </w:t>
      </w:r>
    </w:p>
    <w:p w:rsidR="00000000" w:rsidRDefault="008C2FBF">
      <w:pPr>
        <w:ind w:firstLine="397"/>
        <w:jc w:val="both"/>
      </w:pPr>
      <w:r>
        <w:rPr>
          <w:rStyle w:val="s0"/>
        </w:rPr>
        <w:t> </w:t>
      </w:r>
    </w:p>
    <w:p w:rsidR="00000000" w:rsidRDefault="008C2FBF">
      <w:pPr>
        <w:ind w:firstLine="397"/>
        <w:jc w:val="both"/>
      </w:pPr>
      <w:r>
        <w:rPr>
          <w:rStyle w:val="s0"/>
        </w:rPr>
        <w:t> </w:t>
      </w:r>
    </w:p>
    <w:p w:rsidR="00000000" w:rsidRDefault="008C2FBF">
      <w:pPr>
        <w:ind w:firstLine="397"/>
        <w:jc w:val="both"/>
      </w:pPr>
      <w:r>
        <w:rPr>
          <w:rStyle w:val="s0"/>
        </w:rPr>
        <w:t> </w:t>
      </w:r>
    </w:p>
    <w:p w:rsidR="00000000" w:rsidRDefault="008C2FBF">
      <w:pPr>
        <w:ind w:firstLine="397"/>
        <w:jc w:val="both"/>
      </w:pPr>
      <w:r>
        <w:rPr>
          <w:rStyle w:val="s0"/>
        </w:rPr>
        <w:t> </w:t>
      </w:r>
    </w:p>
    <w:p w:rsidR="00000000" w:rsidRDefault="008C2FBF">
      <w:r>
        <w:rPr>
          <w:lang w:val="kk-KZ"/>
        </w:rPr>
        <w:t> </w:t>
      </w:r>
    </w:p>
    <w:p w:rsidR="00000000" w:rsidRDefault="008C2FBF">
      <w:r>
        <w:rPr>
          <w:lang w:val="kk-KZ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2FBF" w:rsidRDefault="008C2FBF" w:rsidP="008C2FBF">
      <w:r>
        <w:separator/>
      </w:r>
    </w:p>
  </w:endnote>
  <w:endnote w:type="continuationSeparator" w:id="0">
    <w:p w:rsidR="008C2FBF" w:rsidRDefault="008C2FBF" w:rsidP="008C2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FBF" w:rsidRDefault="008C2F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FBF" w:rsidRDefault="008C2F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FBF" w:rsidRDefault="008C2F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2FBF" w:rsidRDefault="008C2FBF" w:rsidP="008C2FBF">
      <w:r>
        <w:separator/>
      </w:r>
    </w:p>
  </w:footnote>
  <w:footnote w:type="continuationSeparator" w:id="0">
    <w:p w:rsidR="008C2FBF" w:rsidRDefault="008C2FBF" w:rsidP="008C2F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FBF" w:rsidRDefault="008C2F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FBF" w:rsidRDefault="008C2FBF" w:rsidP="008C2F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2FBF" w:rsidRDefault="008C2FBF" w:rsidP="008C2F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ауылдық елді мекендерде Интернеттің қолжетімділігін қамтамасыз ету мәселелері бойынша өзгерістер мен толықтырулар енгізу туралы» Қазақстан Республикасының 2020 жылғы 2 шілдедегі № 355-VI Заңы</w:t>
    </w:r>
  </w:p>
  <w:p w:rsidR="008C2FBF" w:rsidRPr="008C2FBF" w:rsidRDefault="008C2FBF" w:rsidP="008C2F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14.07.2020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FBF" w:rsidRDefault="008C2F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2FBF"/>
    <w:rsid w:val="008C2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2F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2FB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2F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2F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2F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2FB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2F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2F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0583" TargetMode="External"/><Relationship Id="rId13" Type="http://schemas.openxmlformats.org/officeDocument/2006/relationships/hyperlink" Target="http://online.zakon.kz/Document/?doc_id=51040583" TargetMode="External"/><Relationship Id="rId18" Type="http://schemas.openxmlformats.org/officeDocument/2006/relationships/hyperlink" Target="http://online.zakon.kz/Document/?doc_id=51049207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494467" TargetMode="External"/><Relationship Id="rId7" Type="http://schemas.openxmlformats.org/officeDocument/2006/relationships/hyperlink" Target="http://online.zakon.kz/Document/?doc_id=51040583" TargetMode="External"/><Relationship Id="rId12" Type="http://schemas.openxmlformats.org/officeDocument/2006/relationships/hyperlink" Target="http://online.zakon.kz/Document/?doc_id=51040583" TargetMode="External"/><Relationship Id="rId17" Type="http://schemas.openxmlformats.org/officeDocument/2006/relationships/hyperlink" Target="http://online.zakon.kz/Document/?doc_id=51024144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4144" TargetMode="External"/><Relationship Id="rId20" Type="http://schemas.openxmlformats.org/officeDocument/2006/relationships/hyperlink" Target="http://online.zakon.kz/Document/?doc_id=51049207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0583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4035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51040583" TargetMode="External"/><Relationship Id="rId19" Type="http://schemas.openxmlformats.org/officeDocument/2006/relationships/hyperlink" Target="http://online.zakon.kz/Document/?doc_id=510492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0583" TargetMode="External"/><Relationship Id="rId14" Type="http://schemas.openxmlformats.org/officeDocument/2006/relationships/hyperlink" Target="http://online.zakon.kz/Document/?doc_id=51024035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1573</Words>
  <Characters>10798</Characters>
  <Application>Microsoft Office Word</Application>
  <DocSecurity>0</DocSecurity>
  <Lines>89</Lines>
  <Paragraphs>24</Paragraphs>
  <ScaleCrop>false</ScaleCrop>
  <Company>SPecialiST RePack</Company>
  <LinksUpToDate>false</LinksUpToDate>
  <CharactersWithSpaces>12347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ауылдық елді мекендерде Интернеттің қолжетімділігін қамтамасыз ету мәселелері бойынша өзгерістер мен толықтырулар енгізу туралы» Қазақстан Республикасының 2020 жылғы 2 шілдедегі № 355-VI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2024-03-19T11:19:00Z</dcterms:created>
  <dcterms:modified xsi:type="dcterms:W3CDTF">2024-03-19T11:19:00Z</dcterms:modified>
</cp:coreProperties>
</file>