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62D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газ жңне газбен жабдықтау бойынша өзгерістер мен толықтырулар енгізу туралы» Қазақстан Республикасының 2018 жылғы 4 шілдедегі № 173-VI Заңы (2020.30.12. берілген өзгерістермен)</w:t>
      </w:r>
    </w:p>
    <w:p w:rsidR="00000000" w:rsidRDefault="00ED62D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D62DC">
      <w:pPr>
        <w:ind w:firstLine="397"/>
        <w:jc w:val="both"/>
      </w:pPr>
      <w:r>
        <w:rPr>
          <w:rStyle w:val="s0"/>
        </w:rPr>
        <w:t xml:space="preserve">Жариялануы: «Егемен Қазақстан» 2018 жылғы 10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 xml:space="preserve">128 </w:t>
      </w:r>
      <w:r>
        <w:rPr>
          <w:rStyle w:val="s0"/>
        </w:rPr>
        <w:t>(29</w:t>
      </w:r>
      <w:r>
        <w:rPr>
          <w:rStyle w:val="s0"/>
          <w:lang w:val="kk-KZ"/>
        </w:rPr>
        <w:t>359</w:t>
      </w:r>
      <w:r>
        <w:rPr>
          <w:rStyle w:val="s0"/>
        </w:rPr>
        <w:t xml:space="preserve">); </w:t>
      </w:r>
      <w:hyperlink r:id="rId7" w:anchor="!/doc/123262/kaz" w:history="1">
        <w:r>
          <w:rPr>
            <w:rStyle w:val="a4"/>
          </w:rPr>
          <w:t xml:space="preserve">«ҚР НҚА электрондық түрдегі эталондық бақылау банкі» АЖ 2018 ж. 12 </w:t>
        </w:r>
        <w:r>
          <w:rPr>
            <w:rStyle w:val="a4"/>
            <w:lang w:val="kk-KZ"/>
          </w:rPr>
          <w:t>шілдеде</w:t>
        </w:r>
      </w:hyperlink>
      <w:r>
        <w:rPr>
          <w:rStyle w:val="s0"/>
        </w:rPr>
        <w:t xml:space="preserve">; ҚР Парламентінің Жаршысы 2018 ж., тамыз, № 15 </w:t>
      </w:r>
      <w:r>
        <w:rPr>
          <w:rStyle w:val="s0"/>
        </w:rPr>
        <w:t>(2766), 49-құжат (басылып шықты 26.07.2018 ж.)</w:t>
      </w:r>
    </w:p>
    <w:p w:rsidR="00000000" w:rsidRDefault="00ED62DC">
      <w:pPr>
        <w:ind w:firstLine="397"/>
        <w:jc w:val="both"/>
      </w:pPr>
      <w:r>
        <w:rPr>
          <w:rStyle w:val="s0"/>
        </w:rPr>
        <w:t> </w:t>
      </w:r>
    </w:p>
    <w:p w:rsidR="00000000" w:rsidRDefault="00ED62DC">
      <w:pPr>
        <w:ind w:firstLine="397"/>
        <w:jc w:val="both"/>
      </w:pPr>
      <w:r>
        <w:rPr>
          <w:rStyle w:val="s0"/>
          <w:lang w:val="kk-KZ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ED62DC">
      <w:pPr>
        <w:ind w:firstLine="397"/>
        <w:jc w:val="both"/>
      </w:pPr>
      <w:r>
        <w:rPr>
          <w:rStyle w:val="s0"/>
        </w:rPr>
        <w:t> </w:t>
      </w:r>
    </w:p>
    <w:p w:rsidR="00000000" w:rsidRDefault="00ED62DC">
      <w:pPr>
        <w:ind w:firstLine="397"/>
        <w:jc w:val="both"/>
      </w:pPr>
      <w:r>
        <w:rPr>
          <w:rStyle w:val="s0"/>
        </w:rPr>
        <w:t xml:space="preserve">2020.30.12. № 393-VI ҚР </w:t>
      </w:r>
      <w:hyperlink r:id="rId8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D62DC">
      <w:pPr>
        <w:ind w:firstLine="397"/>
        <w:jc w:val="both"/>
      </w:pPr>
      <w:r>
        <w:rPr>
          <w:rStyle w:val="s0"/>
        </w:rPr>
        <w:t> </w:t>
      </w:r>
    </w:p>
    <w:p w:rsidR="00000000" w:rsidRDefault="00ED62D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ED62DC">
      <w:pPr>
        <w:ind w:firstLine="397"/>
        <w:jc w:val="both"/>
      </w:pPr>
      <w:r>
        <w:rPr>
          <w:rStyle w:val="s0"/>
        </w:rPr>
        <w:t> </w:t>
      </w:r>
    </w:p>
    <w:p w:rsidR="00000000" w:rsidRDefault="00ED62DC">
      <w:pPr>
        <w:ind w:firstLine="397"/>
        <w:jc w:val="both"/>
      </w:pPr>
      <w:r>
        <w:rPr>
          <w:rStyle w:val="s0"/>
        </w:rPr>
        <w:t xml:space="preserve">2020 ж. </w:t>
      </w:r>
      <w:r>
        <w:rPr>
          <w:rStyle w:val="s0"/>
          <w:lang w:val="kk-KZ"/>
        </w:rPr>
        <w:t>30 желтоқсанға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D62DC">
      <w:pPr>
        <w:ind w:firstLine="397"/>
        <w:jc w:val="both"/>
      </w:pPr>
      <w:r>
        <w:rPr>
          <w:rStyle w:val="s0"/>
        </w:rPr>
        <w:t> </w:t>
      </w:r>
    </w:p>
    <w:p w:rsidR="00000000" w:rsidRDefault="00ED62DC">
      <w:pPr>
        <w:ind w:firstLine="397"/>
        <w:jc w:val="both"/>
      </w:pPr>
      <w:r>
        <w:t> </w:t>
      </w:r>
    </w:p>
    <w:p w:rsidR="00000000" w:rsidRDefault="00ED62DC">
      <w:pPr>
        <w:ind w:firstLine="397"/>
        <w:jc w:val="both"/>
      </w:pPr>
      <w:r>
        <w:t> </w:t>
      </w:r>
    </w:p>
    <w:p w:rsidR="00000000" w:rsidRDefault="00ED62D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2DC" w:rsidRDefault="00ED62DC" w:rsidP="00ED62DC">
      <w:r>
        <w:separator/>
      </w:r>
    </w:p>
  </w:endnote>
  <w:endnote w:type="continuationSeparator" w:id="0">
    <w:p w:rsidR="00ED62DC" w:rsidRDefault="00ED62DC" w:rsidP="00ED6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2DC" w:rsidRDefault="00ED62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2DC" w:rsidRDefault="00ED62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2DC" w:rsidRDefault="00ED62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2DC" w:rsidRDefault="00ED62DC" w:rsidP="00ED62DC">
      <w:r>
        <w:separator/>
      </w:r>
    </w:p>
  </w:footnote>
  <w:footnote w:type="continuationSeparator" w:id="0">
    <w:p w:rsidR="00ED62DC" w:rsidRDefault="00ED62DC" w:rsidP="00ED62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2DC" w:rsidRDefault="00ED62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2DC" w:rsidRDefault="00ED62DC" w:rsidP="00ED62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62DC" w:rsidRPr="00ED62DC" w:rsidRDefault="00ED62DC" w:rsidP="00ED62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газ және газбен жабдықтау бойынша өзгерістер мен толықтырулар енгізу туралы» Қазақстан Республикасының 2018 жылғы 4 шілдедегі № 173-VI Заңы (2020.30.12.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62DC" w:rsidRDefault="00ED62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62DC"/>
    <w:rsid w:val="00ED6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2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2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2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2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62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62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62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62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0730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583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147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886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газ және газбен жабдықтау бойынша өзгерістер мен толықтырулар енгізу туралы» Қазақстан Республикасының 2018 жылғы 4 шілдедегі № 173-VI Заңы (2020.30.12.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2023-11-28T22:49:00Z</dcterms:created>
  <dcterms:modified xsi:type="dcterms:W3CDTF">2023-11-28T22:49:00Z</dcterms:modified>
</cp:coreProperties>
</file>