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42C2">
      <w:pPr>
        <w:pStyle w:val="pr"/>
      </w:pPr>
      <w:bookmarkStart w:id="0" w:name="_GoBack"/>
      <w:bookmarkEnd w:id="0"/>
      <w:r>
        <w:t>04.04.2019</w:t>
      </w:r>
    </w:p>
    <w:p w:rsidR="00000000" w:rsidRDefault="009B42C2">
      <w:pPr>
        <w:pStyle w:val="pc"/>
      </w:pPr>
      <w:r>
        <w:rPr>
          <w:rStyle w:val="s1"/>
        </w:rPr>
        <w:t>Назначен Генеральный Директор ассоциации «KAZENERGY»</w:t>
      </w:r>
    </w:p>
    <w:p w:rsidR="00000000" w:rsidRDefault="009B42C2">
      <w:pPr>
        <w:pStyle w:val="pj"/>
      </w:pPr>
      <w:r>
        <w:t> </w:t>
      </w:r>
    </w:p>
    <w:p w:rsidR="00000000" w:rsidRDefault="009B42C2">
      <w:pPr>
        <w:pStyle w:val="pj"/>
      </w:pPr>
      <w:r>
        <w:t>Приказом Председателя Казахстанской ассоциации организаций нефтегазового и энергетического комплекса «KAZENERGY» Кулибаева Т.А. на должность генерального директора назначен Акчулаков Болат Уралович с 03 апреля 2019 г.</w:t>
      </w:r>
    </w:p>
    <w:p w:rsidR="00000000" w:rsidRDefault="009B42C2">
      <w:pPr>
        <w:pStyle w:val="p"/>
      </w:pPr>
      <w:r>
        <w:t> </w:t>
      </w:r>
    </w:p>
    <w:p w:rsidR="00000000" w:rsidRDefault="009B42C2">
      <w:pPr>
        <w:pStyle w:val="p"/>
      </w:pPr>
      <w:r>
        <w:rPr>
          <w:sz w:val="20"/>
          <w:szCs w:val="20"/>
        </w:rPr>
        <w:t> </w:t>
      </w:r>
    </w:p>
    <w:p w:rsidR="00000000" w:rsidRDefault="009B42C2">
      <w:pPr>
        <w:pStyle w:val="p"/>
      </w:pPr>
      <w:r>
        <w:rPr>
          <w:sz w:val="20"/>
          <w:szCs w:val="20"/>
        </w:rPr>
        <w:t>Источник: Ассоциация KAZENERGY (ka</w:t>
      </w:r>
      <w:r>
        <w:rPr>
          <w:sz w:val="20"/>
          <w:szCs w:val="20"/>
        </w:rPr>
        <w:t>zenergy.kz)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42C2" w:rsidRDefault="009B42C2" w:rsidP="009B42C2">
      <w:r>
        <w:separator/>
      </w:r>
    </w:p>
  </w:endnote>
  <w:endnote w:type="continuationSeparator" w:id="0">
    <w:p w:rsidR="009B42C2" w:rsidRDefault="009B42C2" w:rsidP="009B42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2C2" w:rsidRDefault="009B42C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2C2" w:rsidRDefault="009B42C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2C2" w:rsidRDefault="009B42C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42C2" w:rsidRDefault="009B42C2" w:rsidP="009B42C2">
      <w:r>
        <w:separator/>
      </w:r>
    </w:p>
  </w:footnote>
  <w:footnote w:type="continuationSeparator" w:id="0">
    <w:p w:rsidR="009B42C2" w:rsidRDefault="009B42C2" w:rsidP="009B42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2C2" w:rsidRDefault="009B42C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2C2" w:rsidRDefault="009B42C2" w:rsidP="009B42C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42C2" w:rsidRPr="009B42C2" w:rsidRDefault="009B42C2" w:rsidP="009B42C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Генеральный Директор ассоциации «KAZENERGY»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2C2" w:rsidRDefault="009B42C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42C2"/>
    <w:rsid w:val="009B42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paragraph" w:styleId="a4">
    <w:name w:val="header"/>
    <w:basedOn w:val="a"/>
    <w:link w:val="a5"/>
    <w:uiPriority w:val="99"/>
    <w:unhideWhenUsed/>
    <w:rsid w:val="009B42C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B42C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B42C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B42C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paragraph" w:styleId="a4">
    <w:name w:val="header"/>
    <w:basedOn w:val="a"/>
    <w:link w:val="a5"/>
    <w:uiPriority w:val="99"/>
    <w:unhideWhenUsed/>
    <w:rsid w:val="009B42C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B42C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B42C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B42C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299</Characters>
  <Application>Microsoft Office Word</Application>
  <DocSecurity>0</DocSecurity>
  <Lines>2</Lines>
  <Paragraphs>1</Paragraphs>
  <ScaleCrop>false</ScaleCrop>
  <Company/>
  <LinksUpToDate>false</LinksUpToDate>
  <CharactersWithSpaces>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2025-07-23T17:39:00Z</dcterms:created>
  <dcterms:modified xsi:type="dcterms:W3CDTF">2025-07-23T17:39:00Z</dcterms:modified>
</cp:coreProperties>
</file>