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48DA">
      <w:pPr>
        <w:jc w:val="center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28 ноября 2019 года № 217</w:t>
      </w:r>
      <w:r>
        <w:rPr>
          <w:rStyle w:val="s1"/>
        </w:rPr>
        <w:br/>
        <w:t>Об утверждении Правил предоставления микрокредитов электронным способом</w:t>
      </w:r>
    </w:p>
    <w:p w:rsidR="00000000" w:rsidRDefault="00DF48DA">
      <w:pPr>
        <w:jc w:val="center"/>
      </w:pPr>
      <w:r>
        <w:t> </w:t>
      </w:r>
    </w:p>
    <w:p w:rsidR="00000000" w:rsidRDefault="00DF48DA">
      <w:pPr>
        <w:jc w:val="both"/>
      </w:pPr>
      <w:r>
        <w:rPr>
          <w:rStyle w:val="s3"/>
        </w:rPr>
        <w:t>Данная редакция действовала до внесения изменений от 30 апреля 2021 года</w:t>
      </w:r>
    </w:p>
    <w:p w:rsidR="00000000" w:rsidRDefault="00DF48DA">
      <w:pPr>
        <w:jc w:val="both"/>
      </w:pPr>
      <w:r>
        <w:rPr>
          <w:rStyle w:val="s3"/>
        </w:rPr>
        <w:t> </w:t>
      </w:r>
    </w:p>
    <w:p w:rsidR="00000000" w:rsidRDefault="00DF48DA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7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Республики Казахстан от 26 ноября 2012 года «О микрофинансовой деятельности»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DF48DA">
      <w:pPr>
        <w:ind w:firstLine="397"/>
        <w:jc w:val="both"/>
      </w:pPr>
      <w:r>
        <w:rPr>
          <w:rStyle w:val="s0"/>
        </w:rPr>
        <w:t>1. Утвердить прилагаемые</w:t>
      </w:r>
      <w:r>
        <w:rPr>
          <w:rStyle w:val="s0"/>
        </w:rPr>
        <w:t xml:space="preserve"> </w:t>
      </w:r>
      <w:hyperlink w:anchor="sub100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предоставления микрокредитов электронным способом.</w:t>
      </w:r>
    </w:p>
    <w:p w:rsidR="00000000" w:rsidRDefault="00DF48DA">
      <w:pPr>
        <w:ind w:firstLine="397"/>
        <w:jc w:val="both"/>
      </w:pPr>
      <w:r>
        <w:rPr>
          <w:rStyle w:val="s0"/>
        </w:rPr>
        <w:t>2. Департаменту методологии и регулирования финансовых организаций в установленном законодательством Республики Казахстан порядке обеспечить:</w:t>
      </w:r>
    </w:p>
    <w:p w:rsidR="00000000" w:rsidRDefault="00DF48DA">
      <w:pPr>
        <w:ind w:firstLine="397"/>
        <w:jc w:val="both"/>
      </w:pPr>
      <w:r>
        <w:rPr>
          <w:rStyle w:val="s0"/>
        </w:rPr>
        <w:t>1) совместно с Юридически</w:t>
      </w:r>
      <w:r>
        <w:rPr>
          <w:rStyle w:val="s0"/>
        </w:rPr>
        <w:t>м департаментом государственную регистрацию настоящего постановления в Министерстве юстиции Республики Казахстан;</w:t>
      </w:r>
    </w:p>
    <w:p w:rsidR="00000000" w:rsidRDefault="00DF48DA">
      <w:pPr>
        <w:ind w:firstLine="397"/>
        <w:jc w:val="both"/>
      </w:pPr>
      <w:r>
        <w:rPr>
          <w:rStyle w:val="s0"/>
        </w:rPr>
        <w:t>2) размещение настоящего постановления на официальном интернет-ресурсе Национального Банка Республики Казахстан после его официального опублик</w:t>
      </w:r>
      <w:r>
        <w:rPr>
          <w:rStyle w:val="s0"/>
        </w:rPr>
        <w:t>ования;</w:t>
      </w:r>
    </w:p>
    <w:p w:rsidR="00000000" w:rsidRDefault="00DF48DA">
      <w:pPr>
        <w:ind w:firstLine="397"/>
        <w:jc w:val="both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исполнении мероприятий, предусмотренных подпунктом 2) настоящего пункта и пунктом 3 настоящего постановл</w:t>
      </w:r>
      <w:r>
        <w:rPr>
          <w:rStyle w:val="s0"/>
        </w:rPr>
        <w:t>ения.</w:t>
      </w:r>
    </w:p>
    <w:p w:rsidR="00000000" w:rsidRDefault="00DF48DA">
      <w:pPr>
        <w:ind w:firstLine="397"/>
        <w:jc w:val="both"/>
      </w:pPr>
      <w:r>
        <w:rPr>
          <w:rStyle w:val="s0"/>
        </w:rPr>
        <w:t>3. Департаменту внешних коммуникаций - пресс-службе Национального Банка обеспечить в течение десяти календарных дней после государственной регистрации настоящего постановления направление его копии на официальное опубликование в периодические печатны</w:t>
      </w:r>
      <w:r>
        <w:rPr>
          <w:rStyle w:val="s0"/>
        </w:rPr>
        <w:t>е издания.</w:t>
      </w:r>
    </w:p>
    <w:p w:rsidR="00000000" w:rsidRDefault="00DF48DA">
      <w:pPr>
        <w:ind w:firstLine="397"/>
        <w:jc w:val="both"/>
      </w:pPr>
      <w:r>
        <w:rPr>
          <w:rStyle w:val="s0"/>
        </w:rPr>
        <w:t>4. Контроль за исполнением настоящего постановления возложить на заместителя Председателя Национального Банка Республики Казахстан Смолякова О.А.</w:t>
      </w:r>
    </w:p>
    <w:p w:rsidR="00000000" w:rsidRDefault="00DF48DA">
      <w:pPr>
        <w:ind w:firstLine="397"/>
        <w:jc w:val="both"/>
      </w:pPr>
      <w:r>
        <w:rPr>
          <w:rStyle w:val="s0"/>
        </w:rPr>
        <w:t xml:space="preserve">5. Настоящее постановление вводится в действие с 1 января 2020 года и подлежит официальному </w:t>
      </w:r>
      <w:hyperlink r:id="rId8" w:history="1">
        <w:r>
          <w:rPr>
            <w:rStyle w:val="a6"/>
          </w:rPr>
          <w:t>опубликованию</w:t>
        </w:r>
      </w:hyperlink>
      <w:r>
        <w:rPr>
          <w:rStyle w:val="s0"/>
        </w:rPr>
        <w:t>.</w:t>
      </w:r>
    </w:p>
    <w:p w:rsidR="00000000" w:rsidRDefault="00DF48DA">
      <w:pPr>
        <w:ind w:firstLine="397"/>
        <w:jc w:val="both"/>
      </w:pPr>
      <w:r>
        <w:rPr>
          <w:rStyle w:val="s0"/>
        </w:rPr>
        <w:t> </w:t>
      </w:r>
    </w:p>
    <w:p w:rsidR="00000000" w:rsidRDefault="00DF48DA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48DA">
            <w:pPr>
              <w:ind w:firstLine="34"/>
              <w:jc w:val="both"/>
            </w:pPr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DF48DA">
            <w:pPr>
              <w:ind w:firstLine="34"/>
            </w:pPr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48D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F48DA">
            <w:pPr>
              <w:jc w:val="right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DF48DA">
      <w:r>
        <w:t> </w:t>
      </w:r>
    </w:p>
    <w:p w:rsidR="00000000" w:rsidRDefault="00DF48DA">
      <w:pPr>
        <w:ind w:firstLine="397"/>
        <w:jc w:val="both"/>
      </w:pPr>
      <w:bookmarkStart w:id="1" w:name="SUB100"/>
      <w:bookmarkEnd w:id="1"/>
      <w:r>
        <w:rPr>
          <w:rStyle w:val="s0"/>
        </w:rPr>
        <w:t> </w:t>
      </w:r>
    </w:p>
    <w:p w:rsidR="00000000" w:rsidRDefault="00DF48DA">
      <w:pPr>
        <w:ind w:firstLine="709"/>
        <w:jc w:val="right"/>
      </w:pPr>
      <w:r>
        <w:t> </w:t>
      </w:r>
    </w:p>
    <w:p w:rsidR="00000000" w:rsidRDefault="00DF48DA">
      <w:pPr>
        <w:ind w:firstLine="709"/>
        <w:jc w:val="right"/>
      </w:pPr>
      <w:r>
        <w:t xml:space="preserve">Утверждены </w:t>
      </w:r>
    </w:p>
    <w:p w:rsidR="00000000" w:rsidRDefault="00DF48DA">
      <w:pPr>
        <w:ind w:firstLine="709"/>
        <w:jc w:val="right"/>
      </w:pPr>
      <w:hyperlink w:anchor="sub0" w:history="1">
        <w:r>
          <w:rPr>
            <w:rStyle w:val="a6"/>
          </w:rPr>
          <w:t>постановлением</w:t>
        </w:r>
      </w:hyperlink>
      <w:r>
        <w:t xml:space="preserve"> Правления </w:t>
      </w:r>
    </w:p>
    <w:p w:rsidR="00000000" w:rsidRDefault="00DF48DA">
      <w:pPr>
        <w:ind w:firstLine="709"/>
        <w:jc w:val="right"/>
      </w:pPr>
      <w:r>
        <w:t xml:space="preserve">Национального Банка </w:t>
      </w:r>
    </w:p>
    <w:p w:rsidR="00000000" w:rsidRDefault="00DF48DA">
      <w:pPr>
        <w:ind w:firstLine="709"/>
        <w:jc w:val="right"/>
      </w:pPr>
      <w:r>
        <w:t xml:space="preserve">Республики Казахстан </w:t>
      </w:r>
    </w:p>
    <w:p w:rsidR="00000000" w:rsidRDefault="00DF48DA">
      <w:pPr>
        <w:ind w:firstLine="709"/>
        <w:jc w:val="right"/>
      </w:pPr>
      <w:r>
        <w:t>от 28 ноября 2019 года № 217</w:t>
      </w:r>
    </w:p>
    <w:p w:rsidR="00000000" w:rsidRDefault="00DF48DA">
      <w:pPr>
        <w:ind w:firstLine="709"/>
      </w:pPr>
      <w:r>
        <w:t> </w:t>
      </w:r>
    </w:p>
    <w:p w:rsidR="00000000" w:rsidRDefault="00DF48DA">
      <w:pPr>
        <w:ind w:firstLine="709"/>
      </w:pPr>
      <w:r>
        <w:t> </w:t>
      </w:r>
    </w:p>
    <w:p w:rsidR="00000000" w:rsidRDefault="00DF48DA">
      <w:pPr>
        <w:jc w:val="center"/>
      </w:pPr>
      <w:r>
        <w:rPr>
          <w:rStyle w:val="s1"/>
        </w:rPr>
        <w:t>Правила</w:t>
      </w:r>
      <w:r>
        <w:rPr>
          <w:rStyle w:val="s1"/>
        </w:rPr>
        <w:br/>
        <w:t>предоставления микрокредитов электронным способом</w:t>
      </w:r>
    </w:p>
    <w:p w:rsidR="00000000" w:rsidRDefault="00DF48DA">
      <w:pPr>
        <w:ind w:firstLine="709"/>
        <w:jc w:val="center"/>
      </w:pPr>
      <w:r>
        <w:rPr>
          <w:b/>
          <w:bCs/>
        </w:rPr>
        <w:t> </w:t>
      </w:r>
    </w:p>
    <w:p w:rsidR="00000000" w:rsidRDefault="00DF48DA">
      <w:pPr>
        <w:ind w:firstLine="709"/>
        <w:jc w:val="center"/>
      </w:pPr>
      <w:r>
        <w:rPr>
          <w:b/>
          <w:bCs/>
        </w:rPr>
        <w:t> </w:t>
      </w:r>
    </w:p>
    <w:p w:rsidR="00000000" w:rsidRDefault="00DF48DA">
      <w:pPr>
        <w:jc w:val="center"/>
      </w:pPr>
      <w:r>
        <w:rPr>
          <w:rStyle w:val="s1"/>
        </w:rPr>
        <w:t>Глава 1. Общие положения</w:t>
      </w:r>
    </w:p>
    <w:p w:rsidR="00000000" w:rsidRDefault="00DF48DA">
      <w:pPr>
        <w:jc w:val="center"/>
      </w:pPr>
      <w:r>
        <w:rPr>
          <w:rStyle w:val="s0"/>
        </w:rPr>
        <w:t> </w:t>
      </w:r>
    </w:p>
    <w:p w:rsidR="00000000" w:rsidRDefault="00DF48DA">
      <w:pPr>
        <w:ind w:firstLine="397"/>
        <w:jc w:val="both"/>
      </w:pPr>
      <w:r>
        <w:rPr>
          <w:rStyle w:val="s0"/>
        </w:rPr>
        <w:t xml:space="preserve">1. Настоящие Правила предоставления микрокредитов электронным способом (далее - Правила) разработаны в соответствии с </w:t>
      </w:r>
      <w:hyperlink r:id="rId9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Республики Казахстан от 26 ноября 2012 года «О микрофинансовой деятельности» (далее - Закон) и определяют порядок предоставления микрокредитов электронным способом.</w:t>
      </w:r>
    </w:p>
    <w:p w:rsidR="00000000" w:rsidRDefault="00DF48DA">
      <w:pPr>
        <w:ind w:firstLine="397"/>
        <w:jc w:val="both"/>
      </w:pPr>
      <w:r>
        <w:rPr>
          <w:rStyle w:val="s0"/>
        </w:rPr>
        <w:t xml:space="preserve">2. В Правилах используются понятия, предусмотренные </w:t>
      </w:r>
      <w:hyperlink r:id="rId10" w:history="1">
        <w:r>
          <w:rPr>
            <w:rStyle w:val="a6"/>
          </w:rPr>
          <w:t>Законом</w:t>
        </w:r>
      </w:hyperlink>
      <w:r>
        <w:rPr>
          <w:rStyle w:val="s0"/>
        </w:rPr>
        <w:t>, а также следующие понятия:</w:t>
      </w:r>
    </w:p>
    <w:p w:rsidR="00000000" w:rsidRDefault="00DF48DA">
      <w:pPr>
        <w:ind w:firstLine="397"/>
        <w:jc w:val="both"/>
      </w:pPr>
      <w:r>
        <w:rPr>
          <w:rStyle w:val="s0"/>
        </w:rPr>
        <w:t xml:space="preserve">1) аутентификация - процедура проверки подлинности клиента, электронных сообщений и иных документов, в </w:t>
      </w:r>
      <w:r>
        <w:rPr>
          <w:rStyle w:val="s0"/>
        </w:rPr>
        <w:t>том числе электронных копий документов, необходимых для предоставления микрокредита, а также определяющих клиента и содержание его волеизъявления;</w:t>
      </w:r>
    </w:p>
    <w:p w:rsidR="00000000" w:rsidRDefault="00DF48DA">
      <w:pPr>
        <w:ind w:firstLine="397"/>
        <w:jc w:val="both"/>
      </w:pPr>
      <w:r>
        <w:rPr>
          <w:rStyle w:val="s0"/>
        </w:rPr>
        <w:t>2) личный кабинет - многофункциональный защищенный сервис, обеспечивающий взаимодействие между организацией, осуществляющей микрофинансовую деятельность, и клиентом в рамках предоставления микрокредитов электронным способом;</w:t>
      </w:r>
    </w:p>
    <w:p w:rsidR="00000000" w:rsidRDefault="00DF48DA">
      <w:pPr>
        <w:ind w:firstLine="397"/>
        <w:jc w:val="both"/>
      </w:pPr>
      <w:r>
        <w:rPr>
          <w:rStyle w:val="s0"/>
        </w:rPr>
        <w:t>3) клиент - физическое или юрид</w:t>
      </w:r>
      <w:r>
        <w:rPr>
          <w:rStyle w:val="s0"/>
        </w:rPr>
        <w:t>ическое лицо, заключившее с организацией, осуществляющей микрофинансовую деятельность, договор о предоставлении микрокредита или подавшее (намеревающееся подать) заявление на получение микрокредита;</w:t>
      </w:r>
    </w:p>
    <w:p w:rsidR="00000000" w:rsidRDefault="00DF48DA">
      <w:pPr>
        <w:ind w:firstLine="397"/>
        <w:jc w:val="both"/>
      </w:pPr>
      <w:r>
        <w:rPr>
          <w:rStyle w:val="s0"/>
        </w:rPr>
        <w:t>4) многофакторная аутентификация - аутентификация, осущес</w:t>
      </w:r>
      <w:r>
        <w:rPr>
          <w:rStyle w:val="s0"/>
        </w:rPr>
        <w:t>твляемая с применением не менее двух различных параметров, в том числе генерации и ввода паролей или аутентификационных признаков (цифровых сертификатов, токенов, смарт-карт, одноразовых паролей и биометрических параметров);</w:t>
      </w:r>
    </w:p>
    <w:p w:rsidR="00000000" w:rsidRDefault="00DF48DA">
      <w:pPr>
        <w:ind w:firstLine="397"/>
        <w:jc w:val="both"/>
      </w:pPr>
      <w:r>
        <w:rPr>
          <w:rStyle w:val="s0"/>
        </w:rPr>
        <w:t>5) мобильное приложение - прогр</w:t>
      </w:r>
      <w:r>
        <w:rPr>
          <w:rStyle w:val="s0"/>
        </w:rPr>
        <w:t>аммный продукт, используемый на абонентском устройстве сотовой связи и предоставляющий доступ к личному кабинету посредством услуг сотовой связи или интернета;</w:t>
      </w:r>
    </w:p>
    <w:p w:rsidR="00000000" w:rsidRDefault="00DF48DA">
      <w:pPr>
        <w:ind w:firstLine="397"/>
        <w:jc w:val="both"/>
      </w:pPr>
      <w:r>
        <w:rPr>
          <w:rStyle w:val="s0"/>
        </w:rPr>
        <w:t>6) идентификатор - цифровой, буквенный или содержащий иные символы код, присваиваемый клиенту дл</w:t>
      </w:r>
      <w:r>
        <w:rPr>
          <w:rStyle w:val="s0"/>
        </w:rPr>
        <w:t>я входа в личный кабинет;</w:t>
      </w:r>
    </w:p>
    <w:p w:rsidR="00000000" w:rsidRDefault="00DF48DA">
      <w:pPr>
        <w:ind w:firstLine="397"/>
        <w:jc w:val="both"/>
      </w:pPr>
      <w:r>
        <w:rPr>
          <w:rStyle w:val="s0"/>
        </w:rPr>
        <w:t>7) терминал - электронно-механическое устройство, предназначенное для осуществления операций, связанных с предоставлением микрокредитов;</w:t>
      </w:r>
    </w:p>
    <w:p w:rsidR="00000000" w:rsidRDefault="00DF48DA">
      <w:pPr>
        <w:ind w:firstLine="397"/>
        <w:jc w:val="both"/>
      </w:pPr>
      <w:r>
        <w:rPr>
          <w:rStyle w:val="s0"/>
        </w:rPr>
        <w:t>8) уполномоченный орган - государственный орган, осуществляющий государственное регулирование</w:t>
      </w:r>
      <w:r>
        <w:rPr>
          <w:rStyle w:val="s0"/>
        </w:rPr>
        <w:t>, контроль и надзор финансового рынка и финансовых организаций.</w:t>
      </w:r>
    </w:p>
    <w:p w:rsidR="00000000" w:rsidRDefault="00DF48DA">
      <w:pPr>
        <w:ind w:firstLine="397"/>
        <w:jc w:val="both"/>
      </w:pPr>
      <w:r>
        <w:rPr>
          <w:rStyle w:val="s0"/>
        </w:rPr>
        <w:t> </w:t>
      </w:r>
    </w:p>
    <w:p w:rsidR="00000000" w:rsidRDefault="00DF48DA">
      <w:pPr>
        <w:ind w:firstLine="397"/>
        <w:jc w:val="both"/>
      </w:pPr>
      <w:r>
        <w:rPr>
          <w:rStyle w:val="s0"/>
        </w:rPr>
        <w:t> </w:t>
      </w:r>
    </w:p>
    <w:p w:rsidR="00000000" w:rsidRDefault="00DF48DA">
      <w:pPr>
        <w:jc w:val="center"/>
      </w:pPr>
      <w:r>
        <w:rPr>
          <w:rStyle w:val="s1"/>
        </w:rPr>
        <w:t>Глава 2. Предоставление микрокредитов электронным способом</w:t>
      </w:r>
    </w:p>
    <w:p w:rsidR="00000000" w:rsidRDefault="00DF48DA">
      <w:pPr>
        <w:ind w:firstLine="397"/>
        <w:jc w:val="both"/>
      </w:pPr>
      <w:r>
        <w:rPr>
          <w:rStyle w:val="s0"/>
        </w:rPr>
        <w:t> </w:t>
      </w:r>
    </w:p>
    <w:p w:rsidR="00000000" w:rsidRDefault="00DF48DA">
      <w:pPr>
        <w:ind w:firstLine="397"/>
        <w:jc w:val="both"/>
      </w:pPr>
      <w:r>
        <w:rPr>
          <w:rStyle w:val="s0"/>
        </w:rPr>
        <w:t>3. Операции, связанные с предоставлением микрокредитов электронным способом, осуществляются в личном кабинете клиента на интерн</w:t>
      </w:r>
      <w:r>
        <w:rPr>
          <w:rStyle w:val="s0"/>
        </w:rPr>
        <w:t>ет-ресурсе, в мобильном приложении и (или) терминалах организации, осуществляющей микрофинансовую деятельность.</w:t>
      </w:r>
    </w:p>
    <w:p w:rsidR="00000000" w:rsidRDefault="00DF48DA">
      <w:pPr>
        <w:ind w:firstLine="397"/>
        <w:jc w:val="both"/>
      </w:pPr>
      <w:r>
        <w:rPr>
          <w:rStyle w:val="s0"/>
        </w:rPr>
        <w:t>4. За 10 (десять) рабочих дней до открытия интернет-ресурса, мобильного приложения и (или) терминала, посредством которых осуществляется предост</w:t>
      </w:r>
      <w:r>
        <w:rPr>
          <w:rStyle w:val="s0"/>
        </w:rPr>
        <w:t>авление микрокредитов электронным способом, организация, осуществляющая микрофинансовую деятельность, уведомляет об этом уполномоченный орган.</w:t>
      </w:r>
    </w:p>
    <w:p w:rsidR="00000000" w:rsidRDefault="00DF48DA">
      <w:pPr>
        <w:ind w:firstLine="397"/>
        <w:jc w:val="both"/>
      </w:pPr>
      <w:r>
        <w:rPr>
          <w:rStyle w:val="s0"/>
        </w:rPr>
        <w:t>Уведомление, направляемое в уполномоченный орган, содержит:</w:t>
      </w:r>
    </w:p>
    <w:p w:rsidR="00000000" w:rsidRDefault="00DF48DA">
      <w:pPr>
        <w:ind w:firstLine="397"/>
        <w:jc w:val="both"/>
      </w:pPr>
      <w:r>
        <w:rPr>
          <w:rStyle w:val="s0"/>
        </w:rPr>
        <w:t>1) наименование интернет-ресурса, мобильного приложен</w:t>
      </w:r>
      <w:r>
        <w:rPr>
          <w:rStyle w:val="s0"/>
        </w:rPr>
        <w:t>ия и (или) местонахождение терминала организации, осуществляющей микрофинансовую деятельность;</w:t>
      </w:r>
    </w:p>
    <w:p w:rsidR="00000000" w:rsidRDefault="00DF48DA">
      <w:pPr>
        <w:ind w:firstLine="397"/>
        <w:jc w:val="both"/>
      </w:pPr>
      <w:r>
        <w:rPr>
          <w:rStyle w:val="s0"/>
        </w:rPr>
        <w:t>2) перечень услуг (операций), которые возможно предоставлять посредством интернет-ресурса, мобильного приложения и (или) терминала организации, осуществляющей ми</w:t>
      </w:r>
      <w:r>
        <w:rPr>
          <w:rStyle w:val="s0"/>
        </w:rPr>
        <w:t>крофинансовую деятельность;</w:t>
      </w:r>
    </w:p>
    <w:p w:rsidR="00000000" w:rsidRDefault="00DF48DA">
      <w:pPr>
        <w:ind w:firstLine="397"/>
        <w:jc w:val="both"/>
      </w:pPr>
      <w:r>
        <w:rPr>
          <w:rStyle w:val="s0"/>
        </w:rPr>
        <w:t>3) информацию о наличии у организации, осуществляющей микрофинансовую деятельность, утвержденных процедур безопасности и защиты информации от несанкционированного доступа при предоставлении услуг посредством интернет-ресурса, мо</w:t>
      </w:r>
      <w:r>
        <w:rPr>
          <w:rStyle w:val="s0"/>
        </w:rPr>
        <w:t>бильного приложения и (или) терминала, с приложением подтверждающих документов.</w:t>
      </w:r>
    </w:p>
    <w:p w:rsidR="00000000" w:rsidRDefault="00DF48DA">
      <w:pPr>
        <w:ind w:firstLine="397"/>
        <w:jc w:val="both"/>
      </w:pPr>
      <w:r>
        <w:rPr>
          <w:rStyle w:val="s0"/>
        </w:rPr>
        <w:t>5. При изменении информации, содержащейся в уведомлении, указанном в пункте 4 Правил, организация, осуществляющая микрофинансовую деятельность, за 10 (десять) рабочих дней до о</w:t>
      </w:r>
      <w:r>
        <w:rPr>
          <w:rStyle w:val="s0"/>
        </w:rPr>
        <w:t>существления таких изменений уведомляет об этом уполномоченный орган.</w:t>
      </w:r>
    </w:p>
    <w:p w:rsidR="00000000" w:rsidRDefault="00DF48DA">
      <w:pPr>
        <w:ind w:firstLine="397"/>
        <w:jc w:val="both"/>
      </w:pPr>
      <w:r>
        <w:rPr>
          <w:rStyle w:val="s0"/>
        </w:rPr>
        <w:t>6. Допуск клиента в личный кабинет осуществляется после его идентификации и аутентификации.</w:t>
      </w:r>
    </w:p>
    <w:p w:rsidR="00000000" w:rsidRDefault="00DF48DA">
      <w:pPr>
        <w:ind w:firstLine="397"/>
        <w:jc w:val="both"/>
      </w:pPr>
      <w:r>
        <w:rPr>
          <w:rStyle w:val="s0"/>
        </w:rPr>
        <w:t>7. Для идентификации и аутентификации клиента используются следующие способы:</w:t>
      </w:r>
    </w:p>
    <w:p w:rsidR="00000000" w:rsidRDefault="00DF48DA">
      <w:pPr>
        <w:ind w:firstLine="397"/>
        <w:jc w:val="both"/>
      </w:pPr>
      <w:r>
        <w:rPr>
          <w:rStyle w:val="s0"/>
        </w:rPr>
        <w:t>1) электронная ц</w:t>
      </w:r>
      <w:r>
        <w:rPr>
          <w:rStyle w:val="s0"/>
        </w:rPr>
        <w:t>ифровая подпись;</w:t>
      </w:r>
    </w:p>
    <w:p w:rsidR="00000000" w:rsidRDefault="00DF48DA">
      <w:pPr>
        <w:ind w:firstLine="397"/>
        <w:jc w:val="both"/>
      </w:pPr>
      <w:r>
        <w:rPr>
          <w:rStyle w:val="s0"/>
        </w:rPr>
        <w:t>2) средства биометрической идентификации;</w:t>
      </w:r>
    </w:p>
    <w:p w:rsidR="00000000" w:rsidRDefault="00DF48DA">
      <w:pPr>
        <w:ind w:firstLine="397"/>
        <w:jc w:val="both"/>
      </w:pPr>
      <w:r>
        <w:rPr>
          <w:rStyle w:val="s0"/>
        </w:rPr>
        <w:t>3) уникальный идентификатор, установленный организацией, осуществляющей микрофинансовую деятельность, в комбинации с установленным клиентом или динамически сгенерированным паролем, представляющие с</w:t>
      </w:r>
      <w:r>
        <w:rPr>
          <w:rStyle w:val="s0"/>
        </w:rPr>
        <w:t>обой комбинацию букв, цифр или символов.</w:t>
      </w:r>
    </w:p>
    <w:p w:rsidR="00000000" w:rsidRDefault="00DF48DA">
      <w:pPr>
        <w:ind w:firstLine="397"/>
        <w:jc w:val="both"/>
      </w:pPr>
      <w:r>
        <w:rPr>
          <w:rStyle w:val="s0"/>
        </w:rPr>
        <w:t>Допускается использование одного или в совокупности нескольких из способов идентификации и аутентификации клиента, определенных в части первой настоящего пункта.</w:t>
      </w:r>
    </w:p>
    <w:p w:rsidR="00000000" w:rsidRDefault="00DF48DA">
      <w:pPr>
        <w:ind w:firstLine="397"/>
        <w:jc w:val="both"/>
      </w:pPr>
      <w:r>
        <w:rPr>
          <w:rStyle w:val="s0"/>
        </w:rPr>
        <w:t>Способы идентификации и аутентификации клиента опреде</w:t>
      </w:r>
      <w:r>
        <w:rPr>
          <w:rStyle w:val="s0"/>
        </w:rPr>
        <w:t>ляются внутренними процедурами безопасности и защиты информации от несанкционированного доступа организации, осуществляющей микрофинансовую деятельность.</w:t>
      </w:r>
    </w:p>
    <w:p w:rsidR="00000000" w:rsidRDefault="00DF48DA">
      <w:pPr>
        <w:ind w:firstLine="397"/>
        <w:jc w:val="both"/>
      </w:pPr>
      <w:r>
        <w:rPr>
          <w:rStyle w:val="s0"/>
        </w:rPr>
        <w:t>8. Личный кабинет должен предоставлять клиенту возможность осуществления следующих, но не ограничиваяс</w:t>
      </w:r>
      <w:r>
        <w:rPr>
          <w:rStyle w:val="s0"/>
        </w:rPr>
        <w:t>ь ими, действий:</w:t>
      </w:r>
    </w:p>
    <w:p w:rsidR="00000000" w:rsidRDefault="00DF48DA">
      <w:pPr>
        <w:ind w:firstLine="397"/>
        <w:jc w:val="both"/>
      </w:pPr>
      <w:r>
        <w:rPr>
          <w:rStyle w:val="s0"/>
        </w:rPr>
        <w:t>1) подача клиентом заявления на получение микрокредита;</w:t>
      </w:r>
    </w:p>
    <w:p w:rsidR="00000000" w:rsidRDefault="00DF48DA">
      <w:pPr>
        <w:ind w:firstLine="397"/>
        <w:jc w:val="both"/>
      </w:pPr>
      <w:r>
        <w:rPr>
          <w:rStyle w:val="s0"/>
        </w:rPr>
        <w:t>2) просмотр сведений об организации, осуществляющей микрофинансовую деятельность (юридический и (или) фактический адрес, контактные телефоны, факс, адрес электронной почты и другие св</w:t>
      </w:r>
      <w:r>
        <w:rPr>
          <w:rStyle w:val="s0"/>
        </w:rPr>
        <w:t>едения), сведений о первом руководителе (фамилия, имя, отчество (при наличии)) организации, осуществляющей микрофинансовую деятельность;</w:t>
      </w:r>
    </w:p>
    <w:p w:rsidR="00000000" w:rsidRDefault="00DF48DA">
      <w:pPr>
        <w:ind w:firstLine="397"/>
        <w:jc w:val="both"/>
      </w:pPr>
      <w:r>
        <w:rPr>
          <w:rStyle w:val="s0"/>
        </w:rPr>
        <w:t>3) просмотр договора (договоров) клиента о предоставлении микрокредита (до и после заключения договора);</w:t>
      </w:r>
    </w:p>
    <w:p w:rsidR="00000000" w:rsidRDefault="00DF48DA">
      <w:pPr>
        <w:ind w:firstLine="397"/>
        <w:jc w:val="both"/>
      </w:pPr>
      <w:r>
        <w:rPr>
          <w:rStyle w:val="s0"/>
        </w:rPr>
        <w:t>4) просмотр информации о ходе и результатах рассмотрения заявления клиента на получение микрокредита;</w:t>
      </w:r>
    </w:p>
    <w:p w:rsidR="00000000" w:rsidRDefault="00DF48DA">
      <w:pPr>
        <w:ind w:firstLine="397"/>
        <w:jc w:val="both"/>
      </w:pPr>
      <w:r>
        <w:rPr>
          <w:rStyle w:val="s0"/>
        </w:rPr>
        <w:t>5) просмотр информации о сумме текущей задолженности клиента по микрокредиту (микрокредитам), предстоящих и фактических платежах клиента, в том числе о су</w:t>
      </w:r>
      <w:r>
        <w:rPr>
          <w:rStyle w:val="s0"/>
        </w:rPr>
        <w:t>мме основного долга, вознаграждения, неустойки (штрафов, пени);</w:t>
      </w:r>
    </w:p>
    <w:p w:rsidR="00000000" w:rsidRDefault="00DF48DA">
      <w:pPr>
        <w:ind w:firstLine="397"/>
        <w:jc w:val="both"/>
      </w:pPr>
      <w:r>
        <w:rPr>
          <w:rStyle w:val="s0"/>
        </w:rPr>
        <w:t>6) просмотр информации о способах погашения микрокредита клиентом;</w:t>
      </w:r>
    </w:p>
    <w:p w:rsidR="00000000" w:rsidRDefault="00DF48DA">
      <w:pPr>
        <w:ind w:firstLine="397"/>
        <w:jc w:val="both"/>
      </w:pPr>
      <w:r>
        <w:rPr>
          <w:rStyle w:val="s0"/>
        </w:rPr>
        <w:t>7) обмен письмами (сообщениями) между клиентом и организацией, осуществляющей микрофинансовую деятельность.</w:t>
      </w:r>
    </w:p>
    <w:p w:rsidR="00000000" w:rsidRDefault="00DF48DA">
      <w:pPr>
        <w:ind w:firstLine="397"/>
        <w:jc w:val="both"/>
      </w:pPr>
      <w:r>
        <w:rPr>
          <w:rStyle w:val="s0"/>
        </w:rPr>
        <w:t>9. До предоставле</w:t>
      </w:r>
      <w:r>
        <w:rPr>
          <w:rStyle w:val="s0"/>
        </w:rPr>
        <w:t>ния микрокредита электронным способом организация, осуществляющая микрофинансовую деятельность:</w:t>
      </w:r>
    </w:p>
    <w:p w:rsidR="00000000" w:rsidRDefault="00DF48DA">
      <w:pPr>
        <w:ind w:firstLine="397"/>
        <w:jc w:val="both"/>
      </w:pPr>
      <w:r>
        <w:rPr>
          <w:rStyle w:val="s0"/>
        </w:rPr>
        <w:t xml:space="preserve">1) осуществляет надлежащую проверку клиента в соответствии с </w:t>
      </w:r>
      <w:hyperlink r:id="rId11" w:history="1">
        <w:r>
          <w:rPr>
            <w:rStyle w:val="a6"/>
          </w:rPr>
          <w:t>законодательством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в сфере противодействия легализации (отмыванию) доходов, полученных преступным путем, и финансированию терроризма и внутренними документами;</w:t>
      </w:r>
    </w:p>
    <w:p w:rsidR="00000000" w:rsidRDefault="00DF48DA">
      <w:pPr>
        <w:ind w:firstLine="397"/>
        <w:jc w:val="both"/>
      </w:pPr>
      <w:r>
        <w:rPr>
          <w:rStyle w:val="s0"/>
        </w:rPr>
        <w:t>2) ознакамливает клиента с правилами предоставления микрокредитов;</w:t>
      </w:r>
    </w:p>
    <w:p w:rsidR="00000000" w:rsidRDefault="00DF48DA">
      <w:pPr>
        <w:ind w:firstLine="397"/>
        <w:jc w:val="both"/>
      </w:pPr>
      <w:r>
        <w:rPr>
          <w:rStyle w:val="s0"/>
        </w:rPr>
        <w:t>3) предоставляет клиенту полную и достоверн</w:t>
      </w:r>
      <w:r>
        <w:rPr>
          <w:rStyle w:val="s0"/>
        </w:rPr>
        <w:t>ую информацию о платежах и переводах, связанных с получением, обслуживанием и погашением (возвратом) микрокредита;</w:t>
      </w:r>
    </w:p>
    <w:p w:rsidR="00000000" w:rsidRDefault="00DF48DA">
      <w:pPr>
        <w:ind w:firstLine="397"/>
        <w:jc w:val="both"/>
      </w:pPr>
      <w:r>
        <w:rPr>
          <w:rStyle w:val="s0"/>
        </w:rPr>
        <w:t>4) предоставляет клиенту для ознакомления и выбора метода погашения микрокредита проекты графиков погашения, рассчитанных различными методами (методом дифференцированных платежей, аннуитетных платежей или методом, рассчитанным в соответствии с правилами пр</w:t>
      </w:r>
      <w:r>
        <w:rPr>
          <w:rStyle w:val="s0"/>
        </w:rPr>
        <w:t>едоставления микрокредитов);</w:t>
      </w:r>
    </w:p>
    <w:p w:rsidR="00000000" w:rsidRDefault="00DF48DA">
      <w:pPr>
        <w:ind w:firstLine="397"/>
        <w:jc w:val="both"/>
      </w:pPr>
      <w:r>
        <w:rPr>
          <w:rStyle w:val="s0"/>
        </w:rPr>
        <w:t>5) информирует клиента о его правах и обязанностях, связанных с получением микрокредита.</w:t>
      </w:r>
    </w:p>
    <w:p w:rsidR="00000000" w:rsidRDefault="00DF48DA">
      <w:pPr>
        <w:ind w:firstLine="397"/>
        <w:jc w:val="both"/>
      </w:pPr>
      <w:r>
        <w:rPr>
          <w:rStyle w:val="s0"/>
        </w:rPr>
        <w:t>10. Заключение договора о предоставлении микрокредита электронным способом между организацией, осуществляющей микрофинансовую деятельность</w:t>
      </w:r>
      <w:r>
        <w:rPr>
          <w:rStyle w:val="s0"/>
        </w:rPr>
        <w:t>, и клиентом, осуществляется посредством электронной цифровой подписи клиента и (или) многофакторной аутентификации.</w:t>
      </w:r>
    </w:p>
    <w:p w:rsidR="00000000" w:rsidRDefault="00DF48DA">
      <w:pPr>
        <w:ind w:firstLine="397"/>
        <w:jc w:val="both"/>
      </w:pPr>
      <w:r>
        <w:rPr>
          <w:rStyle w:val="s0"/>
        </w:rPr>
        <w:t>Предоставление микрокредита электронным способом осуществляется путем перевода денежных средств с банковского счета организации, осуществля</w:t>
      </w:r>
      <w:r>
        <w:rPr>
          <w:rStyle w:val="s0"/>
        </w:rPr>
        <w:t>ющей микрофинансовую деятельность, на банковский счет (платежную карточку) клиента, а также посредством выдачи клиенту наличных денег через терминал.</w:t>
      </w:r>
    </w:p>
    <w:p w:rsidR="00000000" w:rsidRDefault="00DF48DA">
      <w:pPr>
        <w:ind w:firstLine="397"/>
        <w:jc w:val="both"/>
      </w:pPr>
      <w:r>
        <w:rPr>
          <w:rStyle w:val="s0"/>
        </w:rPr>
        <w:t>11. Организация, осуществляющая микрофинансовую деятельность, отказывает в предоставлении клиенту микрокре</w:t>
      </w:r>
      <w:r>
        <w:rPr>
          <w:rStyle w:val="s0"/>
        </w:rPr>
        <w:t>дита по основаниям, предусмотренным законодательством Республики Казахстан в сфере противодействия легализации (отмыванию) доходов, полученных преступным путем, и финансированию терроризма.</w:t>
      </w:r>
    </w:p>
    <w:p w:rsidR="00000000" w:rsidRDefault="00DF48DA">
      <w:pPr>
        <w:ind w:firstLine="397"/>
        <w:jc w:val="both"/>
      </w:pPr>
      <w:r>
        <w:rPr>
          <w:rStyle w:val="s0"/>
        </w:rPr>
        <w:t>12. Предоставление микрокредитов электронным способом осуществляет</w:t>
      </w:r>
      <w:r>
        <w:rPr>
          <w:rStyle w:val="s0"/>
        </w:rPr>
        <w:t>ся в соответствии с внутренними документами организации, осуществляющей микрофинансовую деятельность, предусматривающими:</w:t>
      </w:r>
    </w:p>
    <w:p w:rsidR="00000000" w:rsidRDefault="00DF48DA">
      <w:pPr>
        <w:ind w:firstLine="397"/>
        <w:jc w:val="both"/>
      </w:pPr>
      <w:r>
        <w:rPr>
          <w:rStyle w:val="s0"/>
        </w:rPr>
        <w:t>1) обязательное предоставление клиентом следующих данных:</w:t>
      </w:r>
    </w:p>
    <w:p w:rsidR="00000000" w:rsidRDefault="00DF48DA">
      <w:pPr>
        <w:ind w:firstLine="397"/>
        <w:jc w:val="both"/>
      </w:pPr>
      <w:r>
        <w:rPr>
          <w:rStyle w:val="s0"/>
        </w:rPr>
        <w:t>фамилия, имя, отчество (при наличии) клиента, указанные в удостоверении личн</w:t>
      </w:r>
      <w:r>
        <w:rPr>
          <w:rStyle w:val="s0"/>
        </w:rPr>
        <w:t>ости;</w:t>
      </w:r>
    </w:p>
    <w:p w:rsidR="00000000" w:rsidRDefault="00DF48DA">
      <w:pPr>
        <w:ind w:firstLine="397"/>
        <w:jc w:val="both"/>
      </w:pPr>
      <w:r>
        <w:rPr>
          <w:rStyle w:val="s0"/>
        </w:rPr>
        <w:t>индивидуальный идентификационный номер (бизнес идентификационный номер) клиента;</w:t>
      </w:r>
    </w:p>
    <w:p w:rsidR="00000000" w:rsidRDefault="00DF48DA">
      <w:pPr>
        <w:ind w:firstLine="397"/>
        <w:jc w:val="both"/>
      </w:pPr>
      <w:r>
        <w:rPr>
          <w:rStyle w:val="s0"/>
        </w:rPr>
        <w:t>номер и срок действия документа удостоверяющего личность клиента;</w:t>
      </w:r>
    </w:p>
    <w:p w:rsidR="00000000" w:rsidRDefault="00DF48DA">
      <w:pPr>
        <w:ind w:firstLine="397"/>
        <w:jc w:val="both"/>
      </w:pPr>
      <w:r>
        <w:rPr>
          <w:rStyle w:val="s0"/>
        </w:rPr>
        <w:t>номер абонентского устройства сотовой связи клиента;</w:t>
      </w:r>
    </w:p>
    <w:p w:rsidR="00000000" w:rsidRDefault="00DF48DA">
      <w:pPr>
        <w:ind w:firstLine="397"/>
        <w:jc w:val="both"/>
      </w:pPr>
      <w:r>
        <w:rPr>
          <w:rStyle w:val="s0"/>
        </w:rPr>
        <w:t>2) идентификацию и аутентификацию клиента для подт</w:t>
      </w:r>
      <w:r>
        <w:rPr>
          <w:rStyle w:val="s0"/>
        </w:rPr>
        <w:t>верждения его права на получение микрокредита электронным способом;</w:t>
      </w:r>
    </w:p>
    <w:p w:rsidR="00000000" w:rsidRDefault="00DF48DA">
      <w:pPr>
        <w:ind w:firstLine="397"/>
        <w:jc w:val="both"/>
      </w:pPr>
      <w:r>
        <w:rPr>
          <w:rStyle w:val="s0"/>
        </w:rPr>
        <w:t>3) выявление искажений и (или) изменений в содержании электронных документов, на основании которых клиенту предоставлен микрокредит электронным способом;</w:t>
      </w:r>
    </w:p>
    <w:p w:rsidR="00000000" w:rsidRDefault="00DF48DA">
      <w:pPr>
        <w:ind w:firstLine="397"/>
        <w:jc w:val="both"/>
      </w:pPr>
      <w:r>
        <w:rPr>
          <w:rStyle w:val="s0"/>
        </w:rPr>
        <w:t xml:space="preserve">4) защиту от несанкционированного </w:t>
      </w:r>
      <w:r>
        <w:rPr>
          <w:rStyle w:val="s0"/>
        </w:rPr>
        <w:t>доступа к информации, составляющей тайну предоставления микрокредита, и целостность данной информации, включая защиту предоставляемых клиентом идентификационных и аутентификационных данных от повторного несанкционированного использования при получении кред</w:t>
      </w:r>
      <w:r>
        <w:rPr>
          <w:rStyle w:val="s0"/>
        </w:rPr>
        <w:t>ита.</w:t>
      </w:r>
    </w:p>
    <w:p w:rsidR="00000000" w:rsidRDefault="00DF48DA">
      <w:pPr>
        <w:ind w:firstLine="397"/>
        <w:jc w:val="both"/>
      </w:pPr>
      <w:r>
        <w:rPr>
          <w:rStyle w:val="s0"/>
        </w:rPr>
        <w:t>13. По запросу клиента организация, осуществляющая микрофинансовую деятельность, предоставляет ему подтверждение об отправке и (или) получении электронных документов, подтверждающих предоставление (получение) микрокредита электронным способом, в поряд</w:t>
      </w:r>
      <w:r>
        <w:rPr>
          <w:rStyle w:val="s0"/>
        </w:rPr>
        <w:t>ке и сроки, предусмотренные договором о предоставлении микрокредита.</w:t>
      </w:r>
    </w:p>
    <w:p w:rsidR="00000000" w:rsidRDefault="00DF48DA">
      <w:pPr>
        <w:ind w:firstLine="397"/>
        <w:jc w:val="both"/>
      </w:pPr>
      <w:r>
        <w:rPr>
          <w:rStyle w:val="s0"/>
        </w:rPr>
        <w:t>14. Организация, осуществляющая микрофинансовую деятельность, обеспечивает безопасное хранение электронных сообщений и иных документов, предоставленных клиенту и полученных от него, с соб</w:t>
      </w:r>
      <w:r>
        <w:rPr>
          <w:rStyle w:val="s0"/>
        </w:rPr>
        <w:t>людением их целостности и конфиденциальности в течение не менее 5 (пяти) лет после прекращения обязательств сторон по договору о предоставлении микрокредита.</w:t>
      </w:r>
    </w:p>
    <w:p w:rsidR="00000000" w:rsidRDefault="00DF48DA">
      <w:pPr>
        <w:ind w:firstLine="397"/>
        <w:jc w:val="both"/>
      </w:pPr>
      <w:r>
        <w:rPr>
          <w:rStyle w:val="s0"/>
        </w:rPr>
        <w:t xml:space="preserve">Хранение электронных сообщений и иных документов осуществляется в том формате, в котором они были </w:t>
      </w:r>
      <w:r>
        <w:rPr>
          <w:rStyle w:val="s0"/>
        </w:rPr>
        <w:t>сформированы, отправлены клиенту или получены от него.</w:t>
      </w:r>
    </w:p>
    <w:p w:rsidR="00000000" w:rsidRDefault="00DF48DA">
      <w:pPr>
        <w:ind w:firstLine="397"/>
        <w:jc w:val="both"/>
      </w:pPr>
      <w:r>
        <w:rPr>
          <w:rStyle w:val="s0"/>
        </w:rPr>
        <w:t>15. В случае обнаружения несанкционированного доступа к информации, составляющей тайну предоставления микрокредита, ее несанкционированного изменения, осуществления несанкционированных действий со стор</w:t>
      </w:r>
      <w:r>
        <w:rPr>
          <w:rStyle w:val="s0"/>
        </w:rPr>
        <w:t>оны третьих лиц, организация, осуществляющая микрофинансовую деятельность, незамедлительно принимает меры для устранения причин и последствий таких действий, а также в течение одного рабочего дня информирует об этом уполномоченный орган.</w:t>
      </w:r>
    </w:p>
    <w:p w:rsidR="00000000" w:rsidRDefault="00DF48DA">
      <w:pPr>
        <w:ind w:firstLine="397"/>
        <w:jc w:val="both"/>
      </w:pPr>
      <w:r>
        <w:rPr>
          <w:rStyle w:val="s0"/>
        </w:rPr>
        <w:t> </w:t>
      </w:r>
    </w:p>
    <w:p w:rsidR="00000000" w:rsidRDefault="00DF48DA">
      <w:pPr>
        <w:ind w:firstLine="397"/>
        <w:jc w:val="both"/>
      </w:pPr>
      <w:r>
        <w:rPr>
          <w:rStyle w:val="s0"/>
        </w:rPr>
        <w:t> </w:t>
      </w:r>
    </w:p>
    <w:p w:rsidR="00000000" w:rsidRDefault="00DF48DA">
      <w:pPr>
        <w:ind w:firstLine="397"/>
        <w:jc w:val="both"/>
      </w:pPr>
      <w:r>
        <w:rPr>
          <w:rStyle w:val="s0"/>
        </w:rPr>
        <w:t> </w:t>
      </w:r>
    </w:p>
    <w:p w:rsidR="00000000" w:rsidRDefault="00DF48DA">
      <w:pPr>
        <w:ind w:firstLine="397"/>
        <w:jc w:val="both"/>
      </w:pPr>
      <w:r>
        <w:rPr>
          <w:rStyle w:val="s0"/>
        </w:rPr>
        <w:t> </w:t>
      </w:r>
    </w:p>
    <w:p w:rsidR="00000000" w:rsidRDefault="00DF48DA">
      <w:pPr>
        <w:ind w:firstLine="397"/>
        <w:jc w:val="both"/>
      </w:pPr>
      <w:r>
        <w:rPr>
          <w:rStyle w:val="s0"/>
        </w:rPr>
        <w:t> </w:t>
      </w:r>
    </w:p>
    <w:p w:rsidR="00000000" w:rsidRDefault="00DF48DA">
      <w:pPr>
        <w:ind w:firstLine="397"/>
        <w:jc w:val="both"/>
      </w:pPr>
      <w:r>
        <w:rPr>
          <w:rStyle w:val="s0"/>
        </w:rPr>
        <w:t> </w:t>
      </w:r>
    </w:p>
    <w:p w:rsidR="00000000" w:rsidRDefault="00DF48DA">
      <w:pPr>
        <w:ind w:firstLine="397"/>
        <w:jc w:val="both"/>
      </w:pPr>
      <w:r>
        <w:rPr>
          <w:rStyle w:val="s0"/>
        </w:rPr>
        <w:t> </w:t>
      </w:r>
    </w:p>
    <w:p w:rsidR="00000000" w:rsidRDefault="00DF48DA">
      <w:pPr>
        <w:ind w:firstLine="397"/>
        <w:jc w:val="both"/>
      </w:pPr>
      <w:r>
        <w:rPr>
          <w:rStyle w:val="s0"/>
        </w:rPr>
        <w:t> </w:t>
      </w:r>
    </w:p>
    <w:p w:rsidR="00000000" w:rsidRDefault="00DF48DA">
      <w:pPr>
        <w:ind w:firstLine="397"/>
        <w:jc w:val="both"/>
      </w:pPr>
      <w:r>
        <w:rPr>
          <w:rStyle w:val="s0"/>
        </w:rPr>
        <w:t> </w:t>
      </w:r>
    </w:p>
    <w:p w:rsidR="00000000" w:rsidRDefault="00DF48DA">
      <w:pPr>
        <w:ind w:firstLine="397"/>
        <w:jc w:val="both"/>
      </w:pPr>
      <w:r>
        <w:rPr>
          <w:rStyle w:val="s0"/>
        </w:rPr>
        <w:t> </w:t>
      </w:r>
    </w:p>
    <w:p w:rsidR="00000000" w:rsidRDefault="00DF48D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48DA" w:rsidRDefault="00DF48DA" w:rsidP="00DF48DA">
      <w:r>
        <w:separator/>
      </w:r>
    </w:p>
  </w:endnote>
  <w:endnote w:type="continuationSeparator" w:id="0">
    <w:p w:rsidR="00DF48DA" w:rsidRDefault="00DF48DA" w:rsidP="00DF48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8DA" w:rsidRDefault="00DF48D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8DA" w:rsidRDefault="00DF48D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8DA" w:rsidRDefault="00DF48D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48DA" w:rsidRDefault="00DF48DA" w:rsidP="00DF48DA">
      <w:r>
        <w:separator/>
      </w:r>
    </w:p>
  </w:footnote>
  <w:footnote w:type="continuationSeparator" w:id="0">
    <w:p w:rsidR="00DF48DA" w:rsidRDefault="00DF48DA" w:rsidP="00DF48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8DA" w:rsidRDefault="00DF48D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8DA" w:rsidRDefault="00DF48DA" w:rsidP="00DF48D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48DA" w:rsidRPr="00DF48DA" w:rsidRDefault="00DF48DA" w:rsidP="00DF48D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8DA" w:rsidRDefault="00DF48D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48DA"/>
    <w:rsid w:val="00DF4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styleId="a4">
    <w:name w:val="annotation text"/>
    <w:basedOn w:val="a"/>
    <w:link w:val="a5"/>
    <w:uiPriority w:val="99"/>
    <w:semiHidden/>
    <w:unhideWhenUsed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Pr>
      <w:rFonts w:ascii="Times New Roman" w:hAnsi="Times New Roman" w:cs="Times New Roman" w:hint="default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DF48D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F48D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F48D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F48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styleId="a4">
    <w:name w:val="annotation text"/>
    <w:basedOn w:val="a"/>
    <w:link w:val="a5"/>
    <w:uiPriority w:val="99"/>
    <w:semiHidden/>
    <w:unhideWhenUsed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Pr>
      <w:rFonts w:ascii="Times New Roman" w:hAnsi="Times New Roman" w:cs="Times New Roman" w:hint="default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DF48D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F48D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F48D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F48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4993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0009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6690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30009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0009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1270</Words>
  <Characters>10692</Characters>
  <Application>Microsoft Office Word</Application>
  <DocSecurity>0</DocSecurity>
  <Lines>89</Lines>
  <Paragraphs>23</Paragraphs>
  <ScaleCrop>false</ScaleCrop>
  <Company>SPecialiST RePack</Company>
  <LinksUpToDate>false</LinksUpToDate>
  <CharactersWithSpaces>11939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2024-01-25T04:07:00Z</dcterms:created>
  <dcterms:modified xsi:type="dcterms:W3CDTF">2024-01-25T04:07:00Z</dcterms:modified>
</cp:coreProperties>
</file>