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2B3B">
      <w:pPr>
        <w:pStyle w:val="pj"/>
      </w:pPr>
      <w:bookmarkStart w:id="0" w:name="_GoBack"/>
      <w:bookmarkEnd w:id="0"/>
      <w:r>
        <w:rPr>
          <w:rStyle w:val="s0"/>
          <w:b/>
          <w:bCs/>
        </w:rPr>
        <w:t>Стандарт оказания специальных социальных услуг в области образования и защиты прав детей, предоставляемых центрами (приложение 2 к приказу Министра просвещения Республики Казахстан от 12 июня 2023 года № 165) (с изменениями от 05.03.2024 г.)</w:t>
      </w:r>
    </w:p>
    <w:p w:rsidR="00000000" w:rsidRDefault="001E2B3B">
      <w:pPr>
        <w:pStyle w:val="pj"/>
      </w:pPr>
      <w:r>
        <w:rPr>
          <w:rStyle w:val="s0"/>
          <w:b/>
          <w:bCs/>
        </w:rPr>
        <w:t> </w:t>
      </w:r>
    </w:p>
    <w:p w:rsidR="00000000" w:rsidRDefault="001E2B3B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июня 2023 года № 32760</w:t>
      </w:r>
    </w:p>
    <w:p w:rsidR="00000000" w:rsidRDefault="001E2B3B">
      <w:pPr>
        <w:pStyle w:val="pj"/>
      </w:pPr>
      <w:r>
        <w:rPr>
          <w:rStyle w:val="s0"/>
        </w:rPr>
        <w:t> </w:t>
      </w:r>
    </w:p>
    <w:p w:rsidR="00000000" w:rsidRDefault="001E2B3B">
      <w:pPr>
        <w:pStyle w:val="pj"/>
      </w:pPr>
      <w:r>
        <w:rPr>
          <w:rStyle w:val="s0"/>
        </w:rPr>
        <w:t xml:space="preserve">Опубликован: </w:t>
      </w:r>
      <w:hyperlink r:id="rId7" w:anchor="!/doc/182840/rus" w:history="1">
        <w:r>
          <w:rPr>
            <w:rStyle w:val="a4"/>
          </w:rPr>
          <w:t>ИС «Эталонный контрольный банк НПА РК в электронн</w:t>
        </w:r>
        <w:r>
          <w:rPr>
            <w:rStyle w:val="a4"/>
          </w:rPr>
          <w:t>ом виде» 14 июня 2023 г.</w:t>
        </w:r>
      </w:hyperlink>
    </w:p>
    <w:p w:rsidR="00000000" w:rsidRDefault="001E2B3B">
      <w:pPr>
        <w:pStyle w:val="pj"/>
      </w:pPr>
      <w:r>
        <w:t> </w:t>
      </w:r>
    </w:p>
    <w:p w:rsidR="00000000" w:rsidRDefault="001E2B3B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1E2B3B">
      <w:pPr>
        <w:pStyle w:val="pj"/>
      </w:pPr>
      <w:r>
        <w:rPr>
          <w:rStyle w:val="s0"/>
        </w:rPr>
        <w:t> </w:t>
      </w:r>
    </w:p>
    <w:p w:rsidR="00000000" w:rsidRDefault="001E2B3B">
      <w:pPr>
        <w:pStyle w:val="pj"/>
      </w:pPr>
      <w:hyperlink r:id="rId8" w:anchor="sub_id=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просвещения РК от 16.02.24 г. № 35 (</w:t>
      </w:r>
      <w:hyperlink r:id="rId9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5 марта 2024 г.).</w:t>
      </w:r>
    </w:p>
    <w:p w:rsidR="00000000" w:rsidRDefault="001E2B3B">
      <w:pPr>
        <w:pStyle w:val="pj"/>
      </w:pPr>
      <w:r>
        <w:t> </w:t>
      </w:r>
    </w:p>
    <w:p w:rsidR="00000000" w:rsidRDefault="001E2B3B">
      <w:pPr>
        <w:pStyle w:val="pj"/>
      </w:pPr>
      <w:r>
        <w:t xml:space="preserve">Предыдущие редакции: </w:t>
      </w:r>
    </w:p>
    <w:p w:rsidR="00000000" w:rsidRDefault="001E2B3B">
      <w:pPr>
        <w:pStyle w:val="pj"/>
      </w:pPr>
      <w:r>
        <w:t> </w:t>
      </w:r>
    </w:p>
    <w:p w:rsidR="00000000" w:rsidRDefault="001E2B3B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16.02.24 г.</w:t>
      </w:r>
    </w:p>
    <w:p w:rsidR="00000000" w:rsidRDefault="001E2B3B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2B3B" w:rsidRDefault="001E2B3B" w:rsidP="001E2B3B">
      <w:r>
        <w:separator/>
      </w:r>
    </w:p>
  </w:endnote>
  <w:endnote w:type="continuationSeparator" w:id="0">
    <w:p w:rsidR="001E2B3B" w:rsidRDefault="001E2B3B" w:rsidP="001E2B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2B3B" w:rsidRDefault="001E2B3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2B3B" w:rsidRDefault="001E2B3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2B3B" w:rsidRDefault="001E2B3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2B3B" w:rsidRDefault="001E2B3B" w:rsidP="001E2B3B">
      <w:r>
        <w:separator/>
      </w:r>
    </w:p>
  </w:footnote>
  <w:footnote w:type="continuationSeparator" w:id="0">
    <w:p w:rsidR="001E2B3B" w:rsidRDefault="001E2B3B" w:rsidP="001E2B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2B3B" w:rsidRDefault="001E2B3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2B3B" w:rsidRDefault="001E2B3B" w:rsidP="001E2B3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2B3B" w:rsidRPr="001E2B3B" w:rsidRDefault="001E2B3B" w:rsidP="001E2B3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оказания специальных социальных услуг в области образования и защиты прав детей, предоставляемых центрами (приложение 2 к приказу Министра просвещения Республики Казахстан от 12 июня 2023 года № 165) (с изменениями от 05.03.2024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2B3B" w:rsidRDefault="001E2B3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2B3B"/>
    <w:rsid w:val="001E2B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E2B3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2B3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2B3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2B3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E2B3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2B3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2B3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2B3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9213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16003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2136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863</Characters>
  <Application>Microsoft Office Word</Application>
  <DocSecurity>0</DocSecurity>
  <Lines>7</Lines>
  <Paragraphs>1</Paragraphs>
  <ScaleCrop>false</ScaleCrop>
  <Company>SPecialiST RePack</Company>
  <LinksUpToDate>false</LinksUpToDate>
  <CharactersWithSpaces>955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оказания специальных социальных услуг в области образования и защиты прав детей, предоставляемых центрами (приложение 2 к приказу Министра просвещения Республики Казахстан от 12 июня 2023 года № 165) (с изменениями от 05.03.2024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2024-05-31T19:15:00Z</dcterms:created>
  <dcterms:modified xsi:type="dcterms:W3CDTF">2024-05-31T19:15:00Z</dcterms:modified>
</cp:coreProperties>
</file>