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577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октября 2018 года № 624 «О внесении изменений и дополнений в некоторые решения Правительства Республики Казахстан» (с изменениями по состоянию на 15.09.2023 г.)</w:t>
      </w:r>
    </w:p>
    <w:p w:rsidR="00000000" w:rsidRDefault="00F4577F">
      <w:pPr>
        <w:pStyle w:val="pj"/>
      </w:pPr>
      <w:r>
        <w:rPr>
          <w:rStyle w:val="s0"/>
          <w:b/>
          <w:bCs/>
        </w:rPr>
        <w:t> </w:t>
      </w:r>
    </w:p>
    <w:p w:rsidR="00000000" w:rsidRDefault="00F4577F">
      <w:pPr>
        <w:pStyle w:val="pj"/>
      </w:pPr>
      <w:r>
        <w:rPr>
          <w:rStyle w:val="s0"/>
        </w:rPr>
        <w:t xml:space="preserve">Опубликовано: </w:t>
      </w:r>
      <w:hyperlink r:id="rId7" w:anchor="!/doc/125009/rus" w:history="1">
        <w:r>
          <w:rPr>
            <w:rStyle w:val="a4"/>
          </w:rPr>
          <w:t>ИС «Эталонный контрольный банк НПА РК в электронном виде» 11 октября 2018 г.</w:t>
        </w:r>
      </w:hyperlink>
      <w:r>
        <w:rPr>
          <w:rStyle w:val="s0"/>
        </w:rPr>
        <w:t>; «Казахстанская правда» от 11 октября 2018 г. № 194 (28823); САПП Республики Казахстан 2018 г., № 56, ст. 301</w:t>
      </w:r>
    </w:p>
    <w:p w:rsidR="00000000" w:rsidRDefault="00F4577F">
      <w:pPr>
        <w:pStyle w:val="pj"/>
      </w:pPr>
      <w:r>
        <w:rPr>
          <w:rStyle w:val="s0"/>
        </w:rPr>
        <w:t> </w:t>
      </w:r>
    </w:p>
    <w:p w:rsidR="00000000" w:rsidRDefault="00F4577F">
      <w:pPr>
        <w:pStyle w:val="pj"/>
      </w:pPr>
      <w:r>
        <w:t>Вне</w:t>
      </w:r>
      <w:r>
        <w:t>сены изменения:</w:t>
      </w:r>
    </w:p>
    <w:p w:rsidR="00000000" w:rsidRDefault="00F4577F">
      <w:pPr>
        <w:pStyle w:val="pj"/>
      </w:pPr>
      <w:r>
        <w:t> </w:t>
      </w:r>
    </w:p>
    <w:p w:rsidR="00000000" w:rsidRDefault="00F4577F">
      <w:pPr>
        <w:pStyle w:val="pj"/>
      </w:pP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21.08.20 г. № 530;</w:t>
      </w:r>
    </w:p>
    <w:p w:rsidR="00000000" w:rsidRDefault="00F4577F">
      <w:pPr>
        <w:pStyle w:val="pj"/>
      </w:pPr>
      <w:hyperlink r:id="rId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30.06.23 г. № 528</w:t>
      </w:r>
      <w:r>
        <w:t xml:space="preserve"> (</w:t>
      </w:r>
      <w:hyperlink r:id="rId10" w:anchor="sub_id=40" w:history="1">
        <w:r>
          <w:rPr>
            <w:rStyle w:val="a4"/>
          </w:rPr>
          <w:t>введено в действие</w:t>
        </w:r>
      </w:hyperlink>
      <w:r>
        <w:t xml:space="preserve"> с </w:t>
      </w:r>
      <w:r>
        <w:rPr>
          <w:rStyle w:val="s0"/>
        </w:rPr>
        <w:t xml:space="preserve">1 июля 2023 </w:t>
      </w:r>
      <w:r>
        <w:t>г.);</w:t>
      </w:r>
    </w:p>
    <w:p w:rsidR="00000000" w:rsidRDefault="00F4577F">
      <w:pPr>
        <w:pStyle w:val="pj"/>
      </w:pPr>
      <w:hyperlink r:id="rId11" w:anchor="sub_id=1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29.08.23 г. № 734 (</w:t>
      </w:r>
      <w:hyperlink r:id="rId12" w:anchor="sub_id=3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15 сентября 2023 г. и распространяется на правоотношения, возникшие с 1 июля 2023 г.)</w:t>
      </w:r>
    </w:p>
    <w:p w:rsidR="00000000" w:rsidRDefault="00F4577F">
      <w:pPr>
        <w:pStyle w:val="p"/>
      </w:pPr>
      <w:r>
        <w:t> </w:t>
      </w:r>
    </w:p>
    <w:p w:rsidR="00000000" w:rsidRDefault="00F4577F">
      <w:pPr>
        <w:pStyle w:val="pj"/>
      </w:pPr>
      <w:r>
        <w:t>Предыдущие редакции:</w:t>
      </w:r>
    </w:p>
    <w:p w:rsidR="00000000" w:rsidRDefault="00F4577F">
      <w:pPr>
        <w:pStyle w:val="pj"/>
      </w:pPr>
      <w:r>
        <w:t> </w:t>
      </w:r>
    </w:p>
    <w:p w:rsidR="00000000" w:rsidRDefault="00F4577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21.08.20 </w:t>
      </w:r>
      <w:r>
        <w:t>г. </w:t>
      </w:r>
    </w:p>
    <w:p w:rsidR="00000000" w:rsidRDefault="00F4577F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30.06.23 г.</w:t>
      </w:r>
    </w:p>
    <w:p w:rsidR="00000000" w:rsidRDefault="00F4577F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29.08.23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77F" w:rsidRDefault="00F4577F" w:rsidP="00F4577F">
      <w:r>
        <w:separator/>
      </w:r>
    </w:p>
  </w:endnote>
  <w:endnote w:type="continuationSeparator" w:id="0">
    <w:p w:rsidR="00F4577F" w:rsidRDefault="00F4577F" w:rsidP="00F457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77F" w:rsidRDefault="00F457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77F" w:rsidRDefault="00F457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77F" w:rsidRDefault="00F457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77F" w:rsidRDefault="00F4577F" w:rsidP="00F4577F">
      <w:r>
        <w:separator/>
      </w:r>
    </w:p>
  </w:footnote>
  <w:footnote w:type="continuationSeparator" w:id="0">
    <w:p w:rsidR="00F4577F" w:rsidRDefault="00F4577F" w:rsidP="00F457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77F" w:rsidRDefault="00F457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77F" w:rsidRDefault="00F4577F" w:rsidP="00F457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577F" w:rsidRPr="00F4577F" w:rsidRDefault="00F4577F" w:rsidP="00F457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октября 2018 года № 624 «О внесении изменений и дополнений в некоторые решения Правительства Республики Казахстан» (с изменениями по состоянию на 15.09.2023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77F" w:rsidRDefault="00F457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577F"/>
    <w:rsid w:val="00F45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457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57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57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57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457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57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57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57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31406" TargetMode="External"/><Relationship Id="rId13" Type="http://schemas.openxmlformats.org/officeDocument/2006/relationships/hyperlink" Target="http://online.zakon.kz/Document/?doc_id=3714766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18442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8442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6876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26968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9688" TargetMode="External"/><Relationship Id="rId14" Type="http://schemas.openxmlformats.org/officeDocument/2006/relationships/hyperlink" Target="http://online.zakon.kz/Document/?doc_id=3394307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1477</Characters>
  <Application>Microsoft Office Word</Application>
  <DocSecurity>0</DocSecurity>
  <Lines>12</Lines>
  <Paragraphs>3</Paragraphs>
  <ScaleCrop>false</ScaleCrop>
  <Company/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9 октября 2018 года № 624 «О внесении изменений и дополнений в некоторые решения Правительства Республики Казахстан» (с изменениями по состоянию на 15.09.2023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2023-11-16T14:40:00Z</dcterms:created>
  <dcterms:modified xsi:type="dcterms:W3CDTF">2023-11-16T14:40:00Z</dcterms:modified>
</cp:coreProperties>
</file>