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DF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8097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4493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DF9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Темирханов Талгат Кенесович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F1DF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DF9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F1DF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DF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ОЮЛ «Казахстанская электроэнергетическая Ассоциация»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F1DF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DF9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29.06.1987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F1DF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DF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F1DF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DF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F1DF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AF1DF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F1DF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DF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F1DF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DF9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F1DF9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Карагандинский технический университет имени Абылкаса Сагинова</w:t>
            </w:r>
          </w:p>
          <w:p w:rsidR="00000000" w:rsidRDefault="00AF1DF9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 xml:space="preserve">Специальность «Горное дело»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DF9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F1DF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технического отдела, Ведущий специалист, горный мастер участка вентиляции и техники безопасности шахты «Саранская» Угол</w:t>
            </w:r>
            <w:r>
              <w:rPr>
                <w:rStyle w:val="s0"/>
              </w:rPr>
              <w:t>ьного департамента АО «АрселорМиталл Темиртау» (2008-2013);</w:t>
            </w:r>
          </w:p>
          <w:p w:rsidR="00000000" w:rsidRDefault="00AF1DF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охраны труда, техники безопасности и охраны окружающей среды ТОО «ХИМ-плюс», дочерняя компания ТОО «Объединенная химическая компания» АО «Самрук-Казына», г. Тараз (201</w:t>
            </w:r>
            <w:r>
              <w:rPr>
                <w:rStyle w:val="s0"/>
              </w:rPr>
              <w:t>3-2014);</w:t>
            </w:r>
          </w:p>
          <w:p w:rsidR="00000000" w:rsidRDefault="00AF1DF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эксперт Департамента развития угольной промышленности ГУ «Министерство энергетики РК» (2014-2015);</w:t>
            </w:r>
          </w:p>
          <w:p w:rsidR="00000000" w:rsidRDefault="00AF1DF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Директор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Департамента экологии и промышленной безопасности ОЮЛ «Республиканская ассоциация горнодобывающих и горно-металлургических предприятий» (2015-2019);</w:t>
            </w:r>
          </w:p>
          <w:p w:rsidR="00000000" w:rsidRDefault="00AF1DF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Управляющий директор- директор Департамента базовых отраслей и экологии НПП РК «Атамекен» (2019-2020</w:t>
            </w:r>
            <w:r>
              <w:rPr>
                <w:rStyle w:val="s0"/>
              </w:rPr>
              <w:t>);</w:t>
            </w:r>
          </w:p>
          <w:p w:rsidR="00000000" w:rsidRDefault="00AF1DF9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Правления Национальной палаты предпринимателей РК «Атамекен», Член Правления (</w:t>
            </w:r>
            <w:hyperlink r:id="rId8" w:history="1">
              <w:r>
                <w:rPr>
                  <w:rStyle w:val="a4"/>
                </w:rPr>
                <w:t>2020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2022</w:t>
              </w:r>
            </w:hyperlink>
            <w:r>
              <w:rPr>
                <w:rStyle w:val="s0"/>
              </w:rPr>
              <w:t>);</w:t>
            </w:r>
          </w:p>
          <w:p w:rsidR="00000000" w:rsidRDefault="00AF1DF9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Председатель ОЮЛ «Казахстанская электроэнергетическая Ассоциация» (с 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DF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DF9">
            <w:pPr>
              <w:pStyle w:val="p"/>
            </w:pPr>
            <w:r>
              <w:t> </w:t>
            </w:r>
          </w:p>
        </w:tc>
      </w:tr>
    </w:tbl>
    <w:p w:rsidR="00000000" w:rsidRDefault="00AF1DF9">
      <w:pPr>
        <w:pStyle w:val="p"/>
      </w:pPr>
      <w:r>
        <w:t> </w:t>
      </w:r>
    </w:p>
    <w:p w:rsidR="00000000" w:rsidRDefault="00AF1DF9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DF9" w:rsidRDefault="00AF1DF9" w:rsidP="00AF1DF9">
      <w:r>
        <w:separator/>
      </w:r>
    </w:p>
  </w:endnote>
  <w:endnote w:type="continuationSeparator" w:id="0">
    <w:p w:rsidR="00AF1DF9" w:rsidRDefault="00AF1DF9" w:rsidP="00AF1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F9" w:rsidRDefault="00AF1DF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F9" w:rsidRDefault="00AF1DF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F9" w:rsidRDefault="00AF1DF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DF9" w:rsidRDefault="00AF1DF9" w:rsidP="00AF1DF9">
      <w:r>
        <w:separator/>
      </w:r>
    </w:p>
  </w:footnote>
  <w:footnote w:type="continuationSeparator" w:id="0">
    <w:p w:rsidR="00AF1DF9" w:rsidRDefault="00AF1DF9" w:rsidP="00AF1D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F9" w:rsidRDefault="00AF1DF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F9" w:rsidRDefault="00AF1DF9" w:rsidP="00AF1DF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DF9" w:rsidRPr="00AF1DF9" w:rsidRDefault="00AF1DF9" w:rsidP="00AF1DF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Темирханов Талгат Кенесович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F9" w:rsidRDefault="00AF1DF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DF9"/>
    <w:rsid w:val="00AF1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1DF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1DF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1DF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1DF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1DF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1D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1DF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1DF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1DF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1DF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1DF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1D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475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725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Темирханов Талгат Кенесович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2023-12-07T04:40:00Z</dcterms:created>
  <dcterms:modified xsi:type="dcterms:W3CDTF">2023-12-07T04:40:00Z</dcterms:modified>
</cp:coreProperties>
</file>