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29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27 августа 2022 года № 706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</w:t>
      </w:r>
      <w:r>
        <w:rPr>
          <w:rStyle w:val="s0"/>
          <w:b/>
          <w:bCs/>
        </w:rPr>
        <w:t>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</w:t>
      </w:r>
      <w:r>
        <w:rPr>
          <w:rStyle w:val="s0"/>
          <w:b/>
          <w:bCs/>
        </w:rPr>
        <w:t xml:space="preserve"> и определения принадлежности к гражданству Республики Казахстан»</w:t>
      </w:r>
    </w:p>
    <w:p w:rsidR="00000000" w:rsidRDefault="00404295">
      <w:pPr>
        <w:pStyle w:val="pj"/>
      </w:pPr>
      <w:r>
        <w:rPr>
          <w:rStyle w:val="s0"/>
          <w:b/>
          <w:bCs/>
        </w:rPr>
        <w:t> </w:t>
      </w:r>
    </w:p>
    <w:p w:rsidR="00000000" w:rsidRDefault="0040429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2022 года под № 29331</w:t>
      </w:r>
    </w:p>
    <w:p w:rsidR="00000000" w:rsidRDefault="00404295">
      <w:pPr>
        <w:pStyle w:val="pj"/>
      </w:pPr>
      <w:r>
        <w:rPr>
          <w:rStyle w:val="s0"/>
        </w:rPr>
        <w:t> </w:t>
      </w:r>
    </w:p>
    <w:p w:rsidR="00000000" w:rsidRDefault="00404295">
      <w:pPr>
        <w:pStyle w:val="pj"/>
      </w:pPr>
      <w:r>
        <w:rPr>
          <w:rStyle w:val="s0"/>
        </w:rPr>
        <w:t xml:space="preserve">Опубликован: </w:t>
      </w:r>
      <w:hyperlink r:id="rId7" w:anchor="!/doc/171089/rus" w:tgtFrame="_blank" w:history="1">
        <w:r>
          <w:rPr>
            <w:rStyle w:val="a4"/>
          </w:rPr>
          <w:t>ИС «Эталонный контрольный банк НПА РК в электронном виде» 2 сентября 2022 г.</w:t>
        </w:r>
      </w:hyperlink>
    </w:p>
    <w:p w:rsidR="00000000" w:rsidRDefault="00404295">
      <w:pPr>
        <w:pStyle w:val="pj"/>
      </w:pPr>
      <w:r>
        <w:rPr>
          <w:rStyle w:val="s0"/>
        </w:rPr>
        <w:t> </w:t>
      </w:r>
    </w:p>
    <w:p w:rsidR="00000000" w:rsidRDefault="0040429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295" w:rsidRDefault="00404295" w:rsidP="00404295">
      <w:r>
        <w:separator/>
      </w:r>
    </w:p>
  </w:endnote>
  <w:endnote w:type="continuationSeparator" w:id="0">
    <w:p w:rsidR="00404295" w:rsidRDefault="00404295" w:rsidP="00404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95" w:rsidRDefault="004042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95" w:rsidRDefault="004042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95" w:rsidRDefault="004042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295" w:rsidRDefault="00404295" w:rsidP="00404295">
      <w:r>
        <w:separator/>
      </w:r>
    </w:p>
  </w:footnote>
  <w:footnote w:type="continuationSeparator" w:id="0">
    <w:p w:rsidR="00404295" w:rsidRDefault="00404295" w:rsidP="00404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95" w:rsidRDefault="004042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95" w:rsidRDefault="00404295" w:rsidP="004042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295" w:rsidRPr="00404295" w:rsidRDefault="00404295" w:rsidP="004042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27 августа 2022 года № 706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295" w:rsidRDefault="004042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295"/>
    <w:rsid w:val="00404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2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2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2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2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2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2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2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2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779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2025-08-27T05:22:00Z</dcterms:created>
  <dcterms:modified xsi:type="dcterms:W3CDTF">2025-08-27T05:22:00Z</dcterms:modified>
</cp:coreProperties>
</file>