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8A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 января 2023 года № 184-VII «О внесении изменений и дополнений в некоторые законодательные акты Республики Казахстан по вопросам растительного мира и особо охраняемых природных территорий»</w:t>
      </w:r>
    </w:p>
    <w:p w:rsidR="00000000" w:rsidRDefault="007768A6">
      <w:pPr>
        <w:pStyle w:val="pj"/>
      </w:pPr>
      <w:r>
        <w:t> </w:t>
      </w:r>
    </w:p>
    <w:p w:rsidR="00000000" w:rsidRDefault="007768A6">
      <w:pPr>
        <w:pStyle w:val="pj"/>
      </w:pPr>
      <w:r>
        <w:rPr>
          <w:rStyle w:val="s0"/>
        </w:rPr>
        <w:t xml:space="preserve">Опубликован: «Казахстанская правда» от 5 января 2023 г. № 2 (29879); </w:t>
      </w:r>
      <w:hyperlink r:id="rId7" w:anchor="!/doc/176864/rus" w:history="1">
        <w:r>
          <w:rPr>
            <w:rStyle w:val="a4"/>
          </w:rPr>
          <w:t>ИС «Эталонный контрольный банк НПА РК в электронном виде» 9 января 2023</w:t>
        </w:r>
      </w:hyperlink>
      <w:r>
        <w:rPr>
          <w:rStyle w:val="s0"/>
        </w:rPr>
        <w:t xml:space="preserve"> г.</w:t>
      </w:r>
    </w:p>
    <w:p w:rsidR="00000000" w:rsidRDefault="007768A6">
      <w:pPr>
        <w:pStyle w:val="pj"/>
      </w:pPr>
      <w:r>
        <w:t> </w:t>
      </w:r>
    </w:p>
    <w:p w:rsidR="00000000" w:rsidRDefault="007768A6">
      <w:pPr>
        <w:pStyle w:val="pj"/>
      </w:pPr>
      <w: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t xml:space="preserve"> на проект Закона РК</w:t>
      </w:r>
    </w:p>
    <w:p w:rsidR="00000000" w:rsidRDefault="007768A6">
      <w:pPr>
        <w:pStyle w:val="pj"/>
      </w:pPr>
      <w:r>
        <w:t> </w:t>
      </w:r>
    </w:p>
    <w:p w:rsidR="00000000" w:rsidRDefault="007768A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8A6" w:rsidRDefault="007768A6" w:rsidP="007768A6">
      <w:r>
        <w:separator/>
      </w:r>
    </w:p>
  </w:endnote>
  <w:endnote w:type="continuationSeparator" w:id="0">
    <w:p w:rsidR="007768A6" w:rsidRDefault="007768A6" w:rsidP="00776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8A6" w:rsidRDefault="007768A6" w:rsidP="007768A6">
      <w:r>
        <w:separator/>
      </w:r>
    </w:p>
  </w:footnote>
  <w:footnote w:type="continuationSeparator" w:id="0">
    <w:p w:rsidR="007768A6" w:rsidRDefault="007768A6" w:rsidP="00776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 w:rsidP="007768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8A6" w:rsidRPr="007768A6" w:rsidRDefault="007768A6" w:rsidP="007768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января 2023 года № 184-VII «О внесении изменений и дополнений в некоторые законодательные акты Республики Казахстан по вопросам растительного мира и особо охраняемых природных территорий»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8A6" w:rsidRDefault="007768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8A6"/>
    <w:rsid w:val="00776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8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8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8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8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8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8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8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8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5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471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января 2023 года № 184-VII «О внесении изменений и дополнений в некоторые законодательные акты Республики Казахстан по вопросам растительного мира и особо охраняемых природных территорий» (©Paragraph 2023)</dc:title>
  <dc:subject/>
  <dc:creator>Сергей М</dc:creator>
  <cp:keywords/>
  <dc:description/>
  <cp:lastModifiedBy>Сергей М</cp:lastModifiedBy>
  <cp:revision>2</cp:revision>
  <dcterms:created xsi:type="dcterms:W3CDTF">2023-10-13T17:32:00Z</dcterms:created>
  <dcterms:modified xsi:type="dcterms:W3CDTF">2023-10-13T17:32:00Z</dcterms:modified>
</cp:coreProperties>
</file>