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2B2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26 ноября 2024 года № 537 «Об утверждении Методики определения стоимости услуг сопровождения грантового финансирования коммерциализации результатов научной и (или) научно-технической деяте</w:t>
      </w:r>
      <w:r>
        <w:rPr>
          <w:rStyle w:val="s0"/>
          <w:b/>
          <w:bCs/>
        </w:rPr>
        <w:t>льности»</w:t>
      </w:r>
    </w:p>
    <w:p w:rsidR="00000000" w:rsidRDefault="00C72B27">
      <w:pPr>
        <w:pStyle w:val="pj"/>
      </w:pPr>
      <w:r>
        <w:rPr>
          <w:rStyle w:val="s0"/>
          <w:b/>
          <w:bCs/>
        </w:rPr>
        <w:t> </w:t>
      </w:r>
    </w:p>
    <w:p w:rsidR="00000000" w:rsidRDefault="00C72B27">
      <w:pPr>
        <w:pStyle w:val="pj"/>
      </w:pPr>
      <w:r>
        <w:t xml:space="preserve">Опубликовано: </w:t>
      </w:r>
      <w:hyperlink r:id="rId7" w:anchor="!/doc/203333/rus" w:history="1">
        <w:r>
          <w:rPr>
            <w:rStyle w:val="a4"/>
          </w:rPr>
          <w:t>ИС «Эталонный контрольный банк НПА РК в электронном виде» 2 декабря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B27" w:rsidRDefault="00C72B27" w:rsidP="00C72B27">
      <w:r>
        <w:separator/>
      </w:r>
    </w:p>
  </w:endnote>
  <w:endnote w:type="continuationSeparator" w:id="0">
    <w:p w:rsidR="00C72B27" w:rsidRDefault="00C72B27" w:rsidP="00C72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27" w:rsidRDefault="00C72B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27" w:rsidRDefault="00C72B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27" w:rsidRDefault="00C72B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B27" w:rsidRDefault="00C72B27" w:rsidP="00C72B27">
      <w:r>
        <w:separator/>
      </w:r>
    </w:p>
  </w:footnote>
  <w:footnote w:type="continuationSeparator" w:id="0">
    <w:p w:rsidR="00C72B27" w:rsidRDefault="00C72B27" w:rsidP="00C72B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27" w:rsidRDefault="00C72B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27" w:rsidRDefault="00C72B27" w:rsidP="00C72B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2B27" w:rsidRPr="00C72B27" w:rsidRDefault="00C72B27" w:rsidP="00C72B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26 ноября 2024 года № 537 «Об утверждении Методики определения стоимости услуг сопровождения грантового финансирования коммерциализации результатов научной и (или) научно-технической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27" w:rsidRDefault="00C72B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2B27"/>
    <w:rsid w:val="00C72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2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2B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2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2B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2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2B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2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2B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377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2024-12-03T14:51:00Z</dcterms:created>
  <dcterms:modified xsi:type="dcterms:W3CDTF">2024-12-03T14:51:00Z</dcterms:modified>
</cp:coreProperties>
</file>