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21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31 марта 2015 года № 182 «Об утверждении Правил использования денег от физических и юридических лиц, в том числе пенсионных выплат и государственных социальных пособий, зачисляе</w:t>
      </w:r>
      <w:r>
        <w:rPr>
          <w:rStyle w:val="s0"/>
          <w:b/>
          <w:bCs/>
        </w:rPr>
        <w:t>мых на контрольный счет наличности государственного психиатрического учреждения специализированного типа с интенсивным наблюдением, для использования психически больными, находящимися на принудительном лечении в учреждении» (утратил силу)</w:t>
      </w:r>
    </w:p>
    <w:p w:rsidR="00000000" w:rsidRDefault="00D57214">
      <w:pPr>
        <w:pStyle w:val="pj"/>
      </w:pPr>
      <w:r>
        <w:rPr>
          <w:rStyle w:val="s0"/>
          <w:b/>
          <w:bCs/>
        </w:rPr>
        <w:t> </w:t>
      </w:r>
    </w:p>
    <w:p w:rsidR="00000000" w:rsidRDefault="00D5721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2015 года под № 10965</w:t>
      </w:r>
    </w:p>
    <w:p w:rsidR="00000000" w:rsidRDefault="00D57214">
      <w:pPr>
        <w:pStyle w:val="pj"/>
      </w:pPr>
      <w:r>
        <w:rPr>
          <w:rStyle w:val="s0"/>
        </w:rPr>
        <w:t> </w:t>
      </w:r>
    </w:p>
    <w:p w:rsidR="00000000" w:rsidRDefault="00D57214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</w:t>
        </w:r>
        <w:r>
          <w:rPr>
            <w:rStyle w:val="a4"/>
          </w:rPr>
          <w:t>вных правовых актов РК «Әділет» 17 июня 2015 г.</w:t>
        </w:r>
      </w:hyperlink>
    </w:p>
    <w:p w:rsidR="00000000" w:rsidRDefault="00D57214">
      <w:pPr>
        <w:pStyle w:val="pj"/>
      </w:pPr>
      <w:r>
        <w:rPr>
          <w:rStyle w:val="s0"/>
        </w:rPr>
        <w:t> </w:t>
      </w:r>
    </w:p>
    <w:p w:rsidR="00000000" w:rsidRDefault="00D5721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6 октября 2020 г. № ҚР ДСМ-115/2020</w:t>
      </w:r>
    </w:p>
    <w:p w:rsidR="00000000" w:rsidRDefault="00D5721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214" w:rsidRDefault="00D57214" w:rsidP="00D57214">
      <w:r>
        <w:separator/>
      </w:r>
    </w:p>
  </w:endnote>
  <w:endnote w:type="continuationSeparator" w:id="0">
    <w:p w:rsidR="00D57214" w:rsidRDefault="00D57214" w:rsidP="00D57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14" w:rsidRDefault="00D572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14" w:rsidRDefault="00D572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14" w:rsidRDefault="00D572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214" w:rsidRDefault="00D57214" w:rsidP="00D57214">
      <w:r>
        <w:separator/>
      </w:r>
    </w:p>
  </w:footnote>
  <w:footnote w:type="continuationSeparator" w:id="0">
    <w:p w:rsidR="00D57214" w:rsidRDefault="00D57214" w:rsidP="00D57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14" w:rsidRDefault="00D572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14" w:rsidRDefault="00D57214" w:rsidP="00D57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214" w:rsidRPr="00D57214" w:rsidRDefault="00D57214" w:rsidP="00D57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31 марта 2015 года № 182 «Об утверждении Правил использования денег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государственного психиатрического учреждения специализированного типа с интенсивным наблюдением, для использования психически больными, находящимися на принудительном лечении в учреждении»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14" w:rsidRDefault="00D572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214"/>
    <w:rsid w:val="00D57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7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2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2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7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2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2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790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871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2025-07-28T04:56:00Z</dcterms:created>
  <dcterms:modified xsi:type="dcterms:W3CDTF">2025-07-28T04:56:00Z</dcterms:modified>
</cp:coreProperties>
</file>